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4AF4">
      <w:pPr>
        <w:pStyle w:val="ConsPlusNormal"/>
        <w:jc w:val="both"/>
        <w:outlineLvl w:val="0"/>
      </w:pPr>
    </w:p>
    <w:p w:rsidR="00000000" w:rsidRDefault="00AF4AF4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AF4AF4">
      <w:pPr>
        <w:pStyle w:val="ConsPlusTitle"/>
        <w:jc w:val="both"/>
      </w:pPr>
    </w:p>
    <w:p w:rsidR="00000000" w:rsidRDefault="00AF4AF4">
      <w:pPr>
        <w:pStyle w:val="ConsPlusTitle"/>
        <w:jc w:val="center"/>
      </w:pPr>
      <w:r>
        <w:t>ПОСТАНОВЛЕНИЕ</w:t>
      </w:r>
    </w:p>
    <w:p w:rsidR="00000000" w:rsidRDefault="00AF4AF4">
      <w:pPr>
        <w:pStyle w:val="ConsPlusTitle"/>
        <w:jc w:val="center"/>
      </w:pPr>
      <w:r>
        <w:t>от 20 июля 2016 г. N 524</w:t>
      </w:r>
    </w:p>
    <w:p w:rsidR="00000000" w:rsidRDefault="00AF4AF4">
      <w:pPr>
        <w:pStyle w:val="ConsPlusTitle"/>
        <w:jc w:val="both"/>
      </w:pPr>
    </w:p>
    <w:p w:rsidR="00000000" w:rsidRDefault="00AF4AF4">
      <w:pPr>
        <w:pStyle w:val="ConsPlusTitle"/>
        <w:jc w:val="center"/>
      </w:pPr>
      <w:r>
        <w:t>О МОНИТОРИНГЕ ДЕЯТЕЛЬНОСТИ ПОДРАЗДЕЛЕНИЙ</w:t>
      </w:r>
    </w:p>
    <w:p w:rsidR="00000000" w:rsidRDefault="00AF4AF4">
      <w:pPr>
        <w:pStyle w:val="ConsPlusTitle"/>
        <w:jc w:val="center"/>
      </w:pPr>
      <w:r>
        <w:t>(ДОЛЖНОСТНЫХ ЛИЦ, ОТВЕТСТВЕННЫХ ЗА РАБОТУ)</w:t>
      </w:r>
    </w:p>
    <w:p w:rsidR="00000000" w:rsidRDefault="00AF4AF4">
      <w:pPr>
        <w:pStyle w:val="ConsPlusTitle"/>
        <w:jc w:val="center"/>
      </w:pPr>
      <w:r>
        <w:t>ПО ПРОФИЛАКТИКЕ КОРРУПЦИОННЫХ И ИНЫХ ПРАВОНАРУШЕНИЙ</w:t>
      </w:r>
    </w:p>
    <w:p w:rsidR="00000000" w:rsidRDefault="00AF4AF4">
      <w:pPr>
        <w:pStyle w:val="ConsPlusTitle"/>
        <w:jc w:val="center"/>
      </w:pPr>
      <w:r>
        <w:t>ОРГАНОВ ИСПОЛНИТЕЛЬНОЙ ВЛАСТИ РОСТОВСКОЙ ОБЛАС</w:t>
      </w:r>
      <w:r>
        <w:t>ТИ</w:t>
      </w: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Областного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1" w:tooltip="ПОРЯДОК" w:history="1">
        <w:r>
          <w:rPr>
            <w:color w:val="0000FF"/>
          </w:rPr>
          <w:t>Порядок</w:t>
        </w:r>
      </w:hyperlink>
      <w:r>
        <w:t xml:space="preserve"> осуществления мониторинга </w:t>
      </w:r>
      <w:r>
        <w:t>деятельности подразделений (должностных лиц, ответственных за работу) по профилактике коррупционных и иных правонарушений органов исполнительной власти Ростовской области согласно приложению.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1.1. </w:t>
      </w:r>
      <w:proofErr w:type="gramStart"/>
      <w:r>
        <w:t>Рекомендовать Ведомству по управлению государственной гражд</w:t>
      </w:r>
      <w:r>
        <w:t>анской службой Ростовской области, Законодательному Собранию Ростовской области, Избирательной комиссии Ростовской области, Контрольно-счетной палате Ростовской области, Уполномоченному по правам человека в Ростовской области принимать участие в мониторинг</w:t>
      </w:r>
      <w:r>
        <w:t>е деятельности подразделений (должностных лиц, ответственных за работу) по профилактике коррупционных и иных правонарушений органов исполнительной власти Ростовской области в порядке, утвержденном настоящим постановлением.</w:t>
      </w:r>
      <w:proofErr w:type="gramEnd"/>
    </w:p>
    <w:p w:rsidR="00000000" w:rsidRDefault="00AF4AF4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 от 19.10.2016 N 705)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AF4AF4">
      <w:pPr>
        <w:pStyle w:val="ConsPlusNormal"/>
        <w:jc w:val="both"/>
      </w:pPr>
      <w:r>
        <w:t xml:space="preserve">(в ред. постановлений Правительства РО от 19.12.2018 </w:t>
      </w:r>
      <w:hyperlink r:id="rId9" w:history="1">
        <w:r>
          <w:rPr>
            <w:color w:val="0000FF"/>
          </w:rPr>
          <w:t>N 835</w:t>
        </w:r>
      </w:hyperlink>
      <w:r>
        <w:t xml:space="preserve">, от 25.07.2022 </w:t>
      </w:r>
      <w:hyperlink r:id="rId10" w:history="1">
        <w:r>
          <w:rPr>
            <w:color w:val="0000FF"/>
          </w:rPr>
          <w:t>N 620</w:t>
        </w:r>
      </w:hyperlink>
      <w:r>
        <w:t>)</w:t>
      </w: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right"/>
      </w:pPr>
      <w:r>
        <w:t>Губернатор</w:t>
      </w:r>
    </w:p>
    <w:p w:rsidR="00000000" w:rsidRDefault="00AF4AF4">
      <w:pPr>
        <w:pStyle w:val="ConsPlusNormal"/>
        <w:jc w:val="right"/>
      </w:pPr>
      <w:r>
        <w:t>Ростовской области</w:t>
      </w:r>
    </w:p>
    <w:p w:rsidR="00000000" w:rsidRDefault="00AF4AF4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000000" w:rsidRDefault="00AF4AF4">
      <w:pPr>
        <w:pStyle w:val="ConsPlusNormal"/>
      </w:pPr>
      <w:r>
        <w:t>Постановление вносит</w:t>
      </w:r>
    </w:p>
    <w:p w:rsidR="00000000" w:rsidRDefault="00AF4AF4">
      <w:pPr>
        <w:pStyle w:val="ConsPlusNormal"/>
        <w:spacing w:before="240"/>
      </w:pPr>
      <w:r>
        <w:t>управление по противодействию</w:t>
      </w:r>
    </w:p>
    <w:p w:rsidR="00000000" w:rsidRDefault="00AF4AF4">
      <w:pPr>
        <w:pStyle w:val="ConsPlusNormal"/>
        <w:spacing w:before="240"/>
      </w:pPr>
      <w:r>
        <w:t>коррупции при Губернаторе</w:t>
      </w:r>
    </w:p>
    <w:p w:rsidR="00000000" w:rsidRDefault="00AF4AF4">
      <w:pPr>
        <w:pStyle w:val="ConsPlusNormal"/>
        <w:spacing w:before="240"/>
      </w:pPr>
      <w:r>
        <w:t>Ростовской области</w:t>
      </w: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right"/>
        <w:outlineLvl w:val="0"/>
      </w:pPr>
      <w:r>
        <w:t>Приложение</w:t>
      </w:r>
    </w:p>
    <w:p w:rsidR="00000000" w:rsidRDefault="00AF4AF4">
      <w:pPr>
        <w:pStyle w:val="ConsPlusNormal"/>
        <w:jc w:val="right"/>
      </w:pPr>
      <w:r>
        <w:lastRenderedPageBreak/>
        <w:t>к постановлению</w:t>
      </w:r>
    </w:p>
    <w:p w:rsidR="00000000" w:rsidRDefault="00AF4AF4">
      <w:pPr>
        <w:pStyle w:val="ConsPlusNormal"/>
        <w:jc w:val="right"/>
      </w:pPr>
      <w:r>
        <w:t>Правительства</w:t>
      </w:r>
    </w:p>
    <w:p w:rsidR="00000000" w:rsidRDefault="00AF4AF4">
      <w:pPr>
        <w:pStyle w:val="ConsPlusNormal"/>
        <w:jc w:val="right"/>
      </w:pPr>
      <w:r>
        <w:t>Ростовской области</w:t>
      </w:r>
    </w:p>
    <w:p w:rsidR="00000000" w:rsidRDefault="00AF4AF4">
      <w:pPr>
        <w:pStyle w:val="ConsPlusNormal"/>
        <w:jc w:val="right"/>
      </w:pPr>
      <w:r>
        <w:t>от 20.07.2016 N 524</w:t>
      </w: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Title"/>
        <w:jc w:val="center"/>
      </w:pPr>
      <w:bookmarkStart w:id="0" w:name="Par41"/>
      <w:bookmarkEnd w:id="0"/>
      <w:r>
        <w:t>ПОРЯДОК</w:t>
      </w:r>
    </w:p>
    <w:p w:rsidR="00000000" w:rsidRDefault="00AF4AF4">
      <w:pPr>
        <w:pStyle w:val="ConsPlusTitle"/>
        <w:jc w:val="center"/>
      </w:pPr>
      <w:r>
        <w:t>ОСУЩЕСТВЛЕНИЯ МОНИТОРИНГА ДЕЯТЕЛЬНОСТИ ПОДРА</w:t>
      </w:r>
      <w:r>
        <w:t>ЗДЕЛЕНИЙ</w:t>
      </w:r>
    </w:p>
    <w:p w:rsidR="00000000" w:rsidRDefault="00AF4AF4">
      <w:pPr>
        <w:pStyle w:val="ConsPlusTitle"/>
        <w:jc w:val="center"/>
      </w:pPr>
      <w:r>
        <w:t>(ДОЛЖНОСТНЫХ ЛИЦ, ОТВЕТСТВЕННЫХ ЗА РАБОТУ) ПО ПРОФИЛАКТИКЕ</w:t>
      </w:r>
    </w:p>
    <w:p w:rsidR="00000000" w:rsidRDefault="00AF4AF4">
      <w:pPr>
        <w:pStyle w:val="ConsPlusTitle"/>
        <w:jc w:val="center"/>
      </w:pPr>
      <w:r>
        <w:t xml:space="preserve">КОРРУПЦИОННЫХ И ИНЫХ ПРАВОНАРУШЕНИЙ ОРГАНОВ </w:t>
      </w:r>
      <w:proofErr w:type="gramStart"/>
      <w:r>
        <w:t>ИСПОЛНИТЕЛЬНОЙ</w:t>
      </w:r>
      <w:proofErr w:type="gramEnd"/>
    </w:p>
    <w:p w:rsidR="00000000" w:rsidRDefault="00AF4AF4">
      <w:pPr>
        <w:pStyle w:val="ConsPlusTitle"/>
        <w:jc w:val="center"/>
      </w:pPr>
      <w:r>
        <w:t>ВЛАСТИ РОСТОВСКОЙ ОБЛАСТИ</w:t>
      </w:r>
    </w:p>
    <w:p w:rsidR="00000000" w:rsidRDefault="00AF4AF4">
      <w:pPr>
        <w:pStyle w:val="ConsPlusNormal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ind w:firstLine="540"/>
        <w:jc w:val="both"/>
      </w:pPr>
      <w:r>
        <w:t>1. Настоящий Порядок определяет правила осуществления мониторинга деятельности подразделений (должностных лиц, ответственных за работу) по профилактике коррупционных и иных правонарушений органов исполнительной власти Ростовской области (далее соответствен</w:t>
      </w:r>
      <w:r>
        <w:t>но - мониторинг, подразделения, должностные лица).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2. Под мониторингом понимается осуществляемая на постоянной основе работа по сбору, обобщению и анализу информации о деятельности подразделений, должностных лиц по выполнению ими следующих функций: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обеспеч</w:t>
      </w:r>
      <w:r>
        <w:t>ение соблюдения государственными гражданскими служащими Ростовской области (далее - гражданские служащие) запретов, ограничений и требований, установленных в целях противодействия коррупции;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принятие мер по выявлению и устранению причин и условий, способст</w:t>
      </w:r>
      <w:r>
        <w:t>вующих возникновению конфликта интересов на государственной гражданской службе Ростовской области (далее - гражданская служба);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обеспечение </w:t>
      </w:r>
      <w:proofErr w:type="gramStart"/>
      <w:r>
        <w:t>деятельности комиссии органа исполнительной власти Ростовской области</w:t>
      </w:r>
      <w:proofErr w:type="gramEnd"/>
      <w:r>
        <w:t xml:space="preserve"> по соблюдению требований к служебному поведени</w:t>
      </w:r>
      <w:r>
        <w:t>ю гражданских служащих и урегулированию конфликта интересов;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оказание гражданским служащим консультативной помощи по вопросам, связанным с применением законодательства Российской Федерации и Ростовской области о противодействии коррупции, а также с подгото</w:t>
      </w:r>
      <w:r>
        <w:t>вкой сообщений о фактах коррупции;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обеспечение реализации гражданскими служащими обязанности уведомлять представителя нанимателя, органы прокуратуры Российской Федерации, иные федеральные государственные органы обо всех случаях обращения к ним каких-либо л</w:t>
      </w:r>
      <w:r>
        <w:t>иц в целях склонения их к совершению коррупционных правонарушений;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осуществление проверки: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t>гражданской службы,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гражданскими служащими,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lastRenderedPageBreak/>
        <w:t>соблюдения гражданскими служащими запретов, ограничений и требований, установленных в целях проти</w:t>
      </w:r>
      <w:r>
        <w:t>водействия коррупции,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соблюдения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</w:t>
      </w:r>
      <w:r>
        <w:t>онами;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подготовка проектов нормативных правовых актов о противодействии коррупции;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анализ сведений: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 до</w:t>
      </w:r>
      <w:r>
        <w:t>ходах, об имуществе и обязательствах имущественного характера, представленных гражданскими служащими,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 соблюдении гражданскими служащими запретов, ограничений и требований, установленных в целях противодействия коррупции,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 соблюдении гражданами, замещавш</w:t>
      </w:r>
      <w:r>
        <w:t>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взаимодействие с правоохранительными органами </w:t>
      </w:r>
      <w:r>
        <w:t>в установленной сфере деятельности;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организация правового просвещения гражданских служащих.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3. Мониторинг осуществляется управлением по противодействию коррупции при Губернаторе Ростовской области (далее - управление по противодействию коррупции).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4. Целью</w:t>
      </w:r>
      <w:r>
        <w:t xml:space="preserve"> проведения мониторинга является оценка эффективности деятельности подразделений, должностных лиц.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5. Мониторинг осуществляется ежегодно с 1 января по 31 декабря (далее - отчетный период) и включает в себя три этапа.</w:t>
      </w:r>
    </w:p>
    <w:p w:rsidR="00000000" w:rsidRDefault="00AF4AF4">
      <w:pPr>
        <w:pStyle w:val="ConsPlusNormal"/>
        <w:spacing w:before="240"/>
        <w:ind w:firstLine="540"/>
        <w:jc w:val="both"/>
      </w:pPr>
      <w:bookmarkStart w:id="1" w:name="Par74"/>
      <w:bookmarkEnd w:id="1"/>
      <w:r>
        <w:t>6. На первом этапе органы исп</w:t>
      </w:r>
      <w:r>
        <w:t xml:space="preserve">олнительной власти Ростовской области представляют в управление по противодействию коррупции </w:t>
      </w:r>
      <w:hyperlink w:anchor="Par116" w:tooltip="ИНФОРМАЦИЯ" w:history="1">
        <w:r>
          <w:rPr>
            <w:color w:val="0000FF"/>
          </w:rPr>
          <w:t>информацию</w:t>
        </w:r>
      </w:hyperlink>
      <w:r>
        <w:t xml:space="preserve"> о деятельности подразделений, должностных лиц по форме согласно приложению N 1 к настоящему Порядку.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7. Оценка эффективности деятельности подразделений, должностных лиц осуществляется в баллах на основе внутренних показателей, отражающих текущую деятельность подразделений, должностных лиц и ее результативность, а также внешнего показателя, определяемого п</w:t>
      </w:r>
      <w:r>
        <w:t xml:space="preserve">о итогам </w:t>
      </w:r>
      <w:proofErr w:type="spellStart"/>
      <w:r>
        <w:t>онлайн-опроса</w:t>
      </w:r>
      <w:proofErr w:type="spellEnd"/>
      <w:r>
        <w:t xml:space="preserve"> (далее - показатели).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8. Оценка деятельности подразделений, должностных лиц осуществляется по 100-балльной шкале путем сложения показателей по каждому разделу информации, указанной в </w:t>
      </w:r>
      <w:hyperlink w:anchor="Par74" w:tooltip="6. На первом этапе органы исполнительной власти Ростовской области представляют в управление по противодействию коррупции информацию о деятельности подразделений, должностных лиц по форме согласно приложению N 1 к настоящему Порядку." w:history="1">
        <w:r>
          <w:rPr>
            <w:color w:val="0000FF"/>
          </w:rPr>
          <w:t>пункте 6</w:t>
        </w:r>
      </w:hyperlink>
      <w:r>
        <w:t xml:space="preserve"> настоящего Порядка. При этом максима</w:t>
      </w:r>
      <w:r>
        <w:t>льный суммарный балл составляет: по разделу 1 - 40; по разделу 2 - 15; по разделу 3 - 5; по разделу 4 - 20; по разделу 5 - 20.</w:t>
      </w:r>
    </w:p>
    <w:p w:rsidR="00000000" w:rsidRDefault="00AF4AF4">
      <w:pPr>
        <w:pStyle w:val="ConsPlusNormal"/>
        <w:jc w:val="both"/>
      </w:pPr>
      <w:r>
        <w:t xml:space="preserve">(п. 8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 от 19.12.2018 N 835)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lastRenderedPageBreak/>
        <w:t xml:space="preserve">9. Органы исполнительной власти Ростовской области представляют в управление по противодействию коррупции информацию, указанную в </w:t>
      </w:r>
      <w:hyperlink w:anchor="Par74" w:tooltip="6. На первом этапе органы исполнительной власти Ростовской области представляют в управление по противодействию коррупции информацию о деятельности подразделений, должностных лиц по форме согласно приложению N 1 к настоящему Порядку." w:history="1">
        <w:r>
          <w:rPr>
            <w:color w:val="0000FF"/>
          </w:rPr>
          <w:t>пункте 6</w:t>
        </w:r>
      </w:hyperlink>
      <w:r>
        <w:t xml:space="preserve"> настоящего Порядка, в срок до 20 января года, следующего </w:t>
      </w:r>
      <w:r>
        <w:t>за отчетным периодом.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10. На втором этапе управление по противодействию коррупции проводит обобщение и анализ представленной информации, определяет эффективность деятельности подразделений, должностных лиц, принимает решение об осуществлении обязательной в</w:t>
      </w:r>
      <w:r>
        <w:t>ыборочной проверки соблюдения методологии расчета показателей (далее - проверка) как минимум в 5 органах исполнительной власти Ростовской области.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11. Решение об осуществлении проверки принимает министр по вопросам обеспечения безопасности и противодействи</w:t>
      </w:r>
      <w:r>
        <w:t>я коррупции в Ростовской области (в случае его отсутствия - заместитель начальника управления по противодействию коррупции - начальник отдела противодействия коррупции в органах государственной власти).</w:t>
      </w:r>
    </w:p>
    <w:p w:rsidR="00000000" w:rsidRDefault="00AF4AF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 от 09.12.2022 N 1057)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12. Проверка осуществляется путем направления запросов, изучения информации, содержащейся на официальном сайте органа исполнител</w:t>
      </w:r>
      <w:r>
        <w:t>ьной власти Ростовской области, дополнительных материалов, представленных им.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13. </w:t>
      </w:r>
      <w:proofErr w:type="gramStart"/>
      <w:r>
        <w:t xml:space="preserve">В случае нарушения установленного срока представления информации, указанной в </w:t>
      </w:r>
      <w:hyperlink w:anchor="Par74" w:tooltip="6. На первом этапе органы исполнительной власти Ростовской области представляют в управление по противодействию коррупции информацию о деятельности подразделений, должностных лиц по форме согласно приложению N 1 к настоящему Порядку." w:history="1">
        <w:r>
          <w:rPr>
            <w:color w:val="0000FF"/>
          </w:rPr>
          <w:t>пункте 6</w:t>
        </w:r>
      </w:hyperlink>
      <w:r>
        <w:t xml:space="preserve"> настоящего Порядка, или выявления в ходе проверки факта нарушения методологии расч</w:t>
      </w:r>
      <w:r>
        <w:t>ета показателей управление по противодействию коррупции направляет руководителю органа исполнительной власти Ростовской области предложение об инициировании проведения в установленном порядке служебной проверки с целью привлечения виновных лиц к дисциплина</w:t>
      </w:r>
      <w:r>
        <w:t>рной ответственности в соответствии с действующим законодательством.</w:t>
      </w:r>
      <w:proofErr w:type="gramEnd"/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Органу исполнительной власти Ростовской области, допустившему нарушение методологии расчета показателей, в рейтинге подразделений, должностных лиц, указанном в </w:t>
      </w:r>
      <w:hyperlink w:anchor="Par87" w:tooltip="15. На третьем этапе управление по противодействию коррупции формирует рейтинг подразделений, должностных лиц по форме согласно приложению N 2 к настоящему Порядку для сопоставления динамики осуществляемой ими деятельности." w:history="1">
        <w:r>
          <w:rPr>
            <w:color w:val="0000FF"/>
          </w:rPr>
          <w:t>пункте 15</w:t>
        </w:r>
      </w:hyperlink>
      <w:r>
        <w:t xml:space="preserve"> настоящего Порядка, ст</w:t>
      </w:r>
      <w:r>
        <w:t>авится нулевой суммарный балл по разделу, в котором допущено соответствующее нарушение. Орган исполнительной власти Ростовской области, не представивший в установленный срок информацию, включается в рейтинг подразделений, должностных лиц с отметкой "информ</w:t>
      </w:r>
      <w:r>
        <w:t>ация не представлена".</w:t>
      </w:r>
    </w:p>
    <w:p w:rsidR="00000000" w:rsidRDefault="00AF4AF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 от 19.12.2018 N 835)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14. При оценке эффективности деятельности подразделени</w:t>
      </w:r>
      <w:r>
        <w:t>й, должностных лиц итоговый результат признается высоким - если набрано от 90 до 100 баллов (включительно), средним - если набрано от 70 до 90 баллов, низким - если набрано от 50 до 70 баллов, неудовлетворительным - если набрано менее 50 баллов.</w:t>
      </w:r>
    </w:p>
    <w:p w:rsidR="00000000" w:rsidRDefault="00AF4AF4">
      <w:pPr>
        <w:pStyle w:val="ConsPlusNormal"/>
        <w:spacing w:before="240"/>
        <w:ind w:firstLine="540"/>
        <w:jc w:val="both"/>
      </w:pPr>
      <w:bookmarkStart w:id="2" w:name="Par87"/>
      <w:bookmarkEnd w:id="2"/>
      <w:r>
        <w:t xml:space="preserve">15. На третьем этапе управление по противодействию коррупции формирует </w:t>
      </w:r>
      <w:hyperlink w:anchor="Par558" w:tooltip="РЕЙТИНГ" w:history="1">
        <w:r>
          <w:rPr>
            <w:color w:val="0000FF"/>
          </w:rPr>
          <w:t>рейтинг</w:t>
        </w:r>
      </w:hyperlink>
      <w:r>
        <w:t xml:space="preserve"> подразделений, должностных лиц по форме согласно приложению N 2 к настоящему Порядку для сопоставления динамики осуществляемой ими деятельнос</w:t>
      </w:r>
      <w:r>
        <w:t>ти.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16. Рейтинг подразделений, должностных лиц доводится до сведения руководителей органов исполнительной власти Ростовской области ежегодно в срок до 1 июня.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17. Опыт работы подразделений, должностных лиц, набравших от 90 до 100 баллов (включительно), мож</w:t>
      </w:r>
      <w:r>
        <w:t xml:space="preserve">ет быть рекомендован управлением по противодействию коррупции другим органам исполнительной власти Ростовской области в качестве образцов лучшей практики </w:t>
      </w:r>
      <w:r>
        <w:lastRenderedPageBreak/>
        <w:t>организации работы по профилактике коррупционных и иных правонарушений.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18. В органы исполнительной вл</w:t>
      </w:r>
      <w:r>
        <w:t xml:space="preserve">асти Ростовской области, подразделения, должностные лица которых набрали итоговый балл менее 90, управлением по противодействию коррупции направляются рекомендации о необходимости активизации </w:t>
      </w:r>
      <w:proofErr w:type="spellStart"/>
      <w:r>
        <w:t>антикоррупционной</w:t>
      </w:r>
      <w:proofErr w:type="spellEnd"/>
      <w:r>
        <w:t xml:space="preserve"> работы по конкретным направлениям.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19. Информа</w:t>
      </w:r>
      <w:r>
        <w:t xml:space="preserve">ция о результатах проведенного мониторинга за отчетный период по предложению министра по вопросам обеспечения безопасности и противодействия коррупции в Ростовской области может быть вынесена </w:t>
      </w:r>
      <w:proofErr w:type="gramStart"/>
      <w:r>
        <w:t xml:space="preserve">для рассмотрения на заседании комиссии по координации работы по </w:t>
      </w:r>
      <w:r>
        <w:t>противодействию коррупции в Ростовской области</w:t>
      </w:r>
      <w:proofErr w:type="gramEnd"/>
      <w:r>
        <w:t>.</w:t>
      </w:r>
    </w:p>
    <w:p w:rsidR="00000000" w:rsidRDefault="00AF4A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 от 13.11.2019 N 815)</w:t>
      </w: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right"/>
      </w:pPr>
      <w:r>
        <w:t>Начальник управления</w:t>
      </w:r>
    </w:p>
    <w:p w:rsidR="00000000" w:rsidRDefault="00AF4AF4">
      <w:pPr>
        <w:pStyle w:val="ConsPlusNormal"/>
        <w:jc w:val="right"/>
      </w:pPr>
      <w:r>
        <w:t>документацион</w:t>
      </w:r>
      <w:r>
        <w:t>ного обеспечения</w:t>
      </w:r>
    </w:p>
    <w:p w:rsidR="00000000" w:rsidRDefault="00AF4AF4">
      <w:pPr>
        <w:pStyle w:val="ConsPlusNormal"/>
        <w:jc w:val="right"/>
      </w:pPr>
      <w:r>
        <w:t>Правительства Ростовской области</w:t>
      </w:r>
    </w:p>
    <w:p w:rsidR="00000000" w:rsidRDefault="00AF4AF4">
      <w:pPr>
        <w:pStyle w:val="ConsPlusNormal"/>
        <w:jc w:val="right"/>
      </w:pPr>
      <w:r>
        <w:t>Т.А.РОДИОНЧЕНКО</w:t>
      </w: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right"/>
        <w:outlineLvl w:val="1"/>
      </w:pPr>
      <w:r>
        <w:t>Приложение N 1</w:t>
      </w:r>
    </w:p>
    <w:p w:rsidR="00000000" w:rsidRDefault="00AF4AF4">
      <w:pPr>
        <w:pStyle w:val="ConsPlusNormal"/>
        <w:jc w:val="right"/>
      </w:pPr>
      <w:r>
        <w:t>к Порядку</w:t>
      </w:r>
    </w:p>
    <w:p w:rsidR="00000000" w:rsidRDefault="00AF4AF4">
      <w:pPr>
        <w:pStyle w:val="ConsPlusNormal"/>
        <w:jc w:val="right"/>
      </w:pPr>
      <w:r>
        <w:t>осуществления мониторинга</w:t>
      </w:r>
    </w:p>
    <w:p w:rsidR="00000000" w:rsidRDefault="00AF4AF4">
      <w:pPr>
        <w:pStyle w:val="ConsPlusNormal"/>
        <w:jc w:val="right"/>
      </w:pPr>
      <w:r>
        <w:t>деятельности подразделений</w:t>
      </w:r>
    </w:p>
    <w:p w:rsidR="00000000" w:rsidRDefault="00AF4AF4">
      <w:pPr>
        <w:pStyle w:val="ConsPlusNormal"/>
        <w:jc w:val="right"/>
      </w:pPr>
      <w:proofErr w:type="gramStart"/>
      <w:r>
        <w:t>(должностных лиц, ответственных</w:t>
      </w:r>
      <w:proofErr w:type="gramEnd"/>
    </w:p>
    <w:p w:rsidR="00000000" w:rsidRDefault="00AF4AF4">
      <w:pPr>
        <w:pStyle w:val="ConsPlusNormal"/>
        <w:jc w:val="right"/>
      </w:pPr>
      <w:r>
        <w:t>за работу) по профилактике</w:t>
      </w:r>
    </w:p>
    <w:p w:rsidR="00000000" w:rsidRDefault="00AF4AF4">
      <w:pPr>
        <w:pStyle w:val="ConsPlusNormal"/>
        <w:jc w:val="right"/>
      </w:pPr>
      <w:r>
        <w:t>коррупционных и иных правонарушений</w:t>
      </w:r>
    </w:p>
    <w:p w:rsidR="00000000" w:rsidRDefault="00AF4AF4">
      <w:pPr>
        <w:pStyle w:val="ConsPlusNormal"/>
        <w:jc w:val="right"/>
      </w:pPr>
      <w:r>
        <w:t>органов исполнительной власти</w:t>
      </w:r>
    </w:p>
    <w:p w:rsidR="00000000" w:rsidRDefault="00AF4AF4">
      <w:pPr>
        <w:pStyle w:val="ConsPlusNormal"/>
        <w:jc w:val="right"/>
      </w:pPr>
      <w:r>
        <w:t>Ростовской области</w:t>
      </w:r>
    </w:p>
    <w:p w:rsidR="00000000" w:rsidRDefault="00AF4AF4">
      <w:pPr>
        <w:pStyle w:val="ConsPlusNormal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center"/>
      </w:pPr>
      <w:bookmarkStart w:id="3" w:name="Par116"/>
      <w:bookmarkEnd w:id="3"/>
      <w:r>
        <w:t>ИНФОРМАЦИЯ</w:t>
      </w:r>
    </w:p>
    <w:p w:rsidR="00000000" w:rsidRDefault="00AF4AF4">
      <w:pPr>
        <w:pStyle w:val="ConsPlusNormal"/>
        <w:jc w:val="center"/>
      </w:pPr>
      <w:proofErr w:type="gramStart"/>
      <w:r>
        <w:t>О ДЕЯТЕЛЬНОСТИ ПОДРАЗДЕЛЕНИЙ (ДОЛЖНОСТНЫХ ЛИЦ, ОТВЕТСТВЕННЫХ</w:t>
      </w:r>
      <w:proofErr w:type="gramEnd"/>
    </w:p>
    <w:p w:rsidR="00000000" w:rsidRDefault="00AF4AF4">
      <w:pPr>
        <w:pStyle w:val="ConsPlusNormal"/>
        <w:jc w:val="center"/>
      </w:pPr>
      <w:proofErr w:type="gramStart"/>
      <w:r>
        <w:t>ЗА РАБОТУ) ПО ПРОФИЛАКТИКЕ КОРРУПЦИОННЫХ И ИНЫХ</w:t>
      </w:r>
      <w:proofErr w:type="gramEnd"/>
    </w:p>
    <w:p w:rsidR="00000000" w:rsidRDefault="00AF4AF4">
      <w:pPr>
        <w:pStyle w:val="ConsPlusNormal"/>
        <w:jc w:val="center"/>
      </w:pPr>
      <w:r>
        <w:t>ПРАВОНАРУШЕНИЙ ОРГАНОВ ИСПОЛНИТЕЛЬНОЙ ВЛАСТИ</w:t>
      </w:r>
    </w:p>
    <w:p w:rsidR="00000000" w:rsidRDefault="00AF4AF4">
      <w:pPr>
        <w:pStyle w:val="ConsPlusNormal"/>
        <w:jc w:val="center"/>
      </w:pPr>
      <w:r>
        <w:t>РОСТОВСКОЙ ОБЛАСТИ</w:t>
      </w: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sectPr w:rsidR="00000000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138"/>
        <w:gridCol w:w="4195"/>
        <w:gridCol w:w="1587"/>
      </w:tblGrid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AF4AF4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Расчетный балл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Количество набранных баллов по показателю</w:t>
            </w: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2"/>
            </w:pPr>
            <w:r>
              <w:t xml:space="preserve">1. Организационные мероприятия по обеспечению исполнения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</w:t>
            </w: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t>1.1. Показатели, отражающие текущую деятельность подразделени</w:t>
            </w:r>
            <w:r>
              <w:t>й, должностных лиц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Штатная численность подразделения, должностных лиц к общей штатной численности (в процентах)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менее 1 процента;</w:t>
            </w:r>
          </w:p>
          <w:p w:rsidR="00000000" w:rsidRDefault="00AF4AF4">
            <w:pPr>
              <w:pStyle w:val="ConsPlusNormal"/>
            </w:pPr>
            <w:r>
              <w:t>2 балла - если от 1 до 2 процентов включительно;</w:t>
            </w:r>
          </w:p>
          <w:p w:rsidR="00000000" w:rsidRDefault="00AF4AF4">
            <w:pPr>
              <w:pStyle w:val="ConsPlusNormal"/>
            </w:pPr>
            <w:r>
              <w:t>4 балла - если более 2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Укомплектованность подразделения, должностных лиц (в процентах)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менее 85 процентов;</w:t>
            </w:r>
          </w:p>
          <w:p w:rsidR="00000000" w:rsidRDefault="00AF4AF4">
            <w:pPr>
              <w:pStyle w:val="ConsPlusNormal"/>
            </w:pPr>
            <w:r>
              <w:t>2 балла - если 85 процентов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Доля работников подразделения, должностных лиц, прошедших специализированное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противодейс</w:t>
            </w:r>
            <w:r>
              <w:t>твия коррупции за отчетный период, к фактической численности соответственно работников подразделения, должностных лиц (в процентах)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менее 50 процентов;</w:t>
            </w:r>
          </w:p>
          <w:p w:rsidR="00000000" w:rsidRDefault="00AF4AF4">
            <w:pPr>
              <w:pStyle w:val="ConsPlusNormal"/>
            </w:pPr>
            <w:r>
              <w:t>0,5 балла - если менее 100 процентов;</w:t>
            </w:r>
          </w:p>
          <w:p w:rsidR="00000000" w:rsidRDefault="00AF4AF4">
            <w:pPr>
              <w:pStyle w:val="ConsPlusNormal"/>
            </w:pPr>
            <w:r>
              <w:t>1 балл - если 100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работник</w:t>
            </w:r>
            <w:r>
              <w:t xml:space="preserve">ов подразделения, должностных лиц, имеющих опыт работы в сфере противодействия коррупции более 2 лет, к фактической численности соответственно работников подразделения, </w:t>
            </w:r>
            <w:r>
              <w:lastRenderedPageBreak/>
              <w:t>должностных лиц (в процентах)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менее 50 процентов;</w:t>
            </w:r>
          </w:p>
          <w:p w:rsidR="00000000" w:rsidRDefault="00AF4AF4">
            <w:pPr>
              <w:pStyle w:val="ConsPlusNormal"/>
            </w:pPr>
            <w:r>
              <w:t>0,5 балла - если 50 п</w:t>
            </w:r>
            <w:r>
              <w:t>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1.1.5.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Оснащение органа исполнительной власти техническими средствами, обеспечивающими предупреждение коррупции при оказании государстве</w:t>
            </w:r>
            <w:r>
              <w:t>нных услуг и ином взаимодействии с гражданами и юридическими лицами (в том числе средствами аудио- и видеозаписи, "электронная очередь" и прочее)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орган исполнительной власти не оснащен техническими средствами;</w:t>
            </w:r>
          </w:p>
          <w:p w:rsidR="00000000" w:rsidRDefault="00AF4AF4">
            <w:pPr>
              <w:pStyle w:val="ConsPlusNormal"/>
            </w:pPr>
            <w:r>
              <w:t>0,5 балла - если орган исполни</w:t>
            </w:r>
            <w:r>
              <w:t>тельной власти оснащен техническими средствами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Наличие перечня правовых актов в сфере противодействия коррупции, сформированного подразделением, должностным лицом, с которым лица, поступающие на гражданскую службу, и гражданские служащие (ежегодно</w:t>
            </w:r>
            <w:r>
              <w:t>) знакомятся под роспись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перечень отсутствует;</w:t>
            </w:r>
          </w:p>
          <w:p w:rsidR="00000000" w:rsidRDefault="00AF4AF4">
            <w:pPr>
              <w:pStyle w:val="ConsPlusNormal"/>
            </w:pPr>
            <w:r>
              <w:t>0,5 балла - если перечень сформирован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t>1.2. Ведение журналов учета по вопросам противодействия коррупции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Ведение журналов учета </w:t>
            </w:r>
            <w:r>
              <w:t>органа исполнительной власти в соответствии с правовыми актами, в том числе:</w:t>
            </w:r>
          </w:p>
          <w:p w:rsidR="00000000" w:rsidRDefault="00AF4AF4">
            <w:pPr>
              <w:pStyle w:val="ConsPlusNormal"/>
            </w:pPr>
            <w:r>
              <w:t>регистрации уведомлений о фактах обращения в целях склонения гражданских служащих к совершению коррупционных правонарушений;</w:t>
            </w:r>
          </w:p>
          <w:p w:rsidR="00000000" w:rsidRDefault="00AF4AF4">
            <w:pPr>
              <w:pStyle w:val="ConsPlusNormal"/>
            </w:pPr>
            <w:r>
              <w:t>регистрации уведомлений о выполнении гражданским служа</w:t>
            </w:r>
            <w:r>
              <w:t>щим иной оплачиваемой работы;</w:t>
            </w:r>
          </w:p>
          <w:p w:rsidR="00000000" w:rsidRDefault="00AF4AF4">
            <w:pPr>
              <w:pStyle w:val="ConsPlusNormal"/>
            </w:pPr>
            <w:proofErr w:type="gramStart"/>
            <w:r>
              <w:t xml:space="preserve">регистрации обращений о даче </w:t>
            </w:r>
            <w:r>
              <w:lastRenderedPageBreak/>
              <w:t>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</w:t>
            </w:r>
            <w:r>
              <w:t>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полномочия;</w:t>
            </w:r>
            <w:proofErr w:type="gramEnd"/>
          </w:p>
          <w:p w:rsidR="00000000" w:rsidRDefault="00AF4AF4">
            <w:pPr>
              <w:pStyle w:val="ConsPlusNormal"/>
            </w:pPr>
            <w:r>
              <w:t>регистрации уведомлений о</w:t>
            </w:r>
            <w:r>
              <w:t xml:space="preserve"> возникшем конфликте интересов или о возможности его возникновения;</w:t>
            </w:r>
          </w:p>
          <w:p w:rsidR="00000000" w:rsidRDefault="00AF4AF4">
            <w:pPr>
              <w:pStyle w:val="ConsPlusNormal"/>
            </w:pPr>
            <w:r>
              <w:t>регистрации уведомлений о получении подарков в связи с протокольными мероприятиями, служебными командировками или другими официальными мероприятиями;</w:t>
            </w:r>
          </w:p>
          <w:p w:rsidR="00000000" w:rsidRDefault="00AF4AF4">
            <w:pPr>
              <w:pStyle w:val="ConsPlusNormal"/>
            </w:pPr>
            <w:r>
              <w:t xml:space="preserve">регистрации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проверок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менее 2 журналов;</w:t>
            </w:r>
          </w:p>
          <w:p w:rsidR="00000000" w:rsidRDefault="00AF4AF4">
            <w:pPr>
              <w:pStyle w:val="ConsPlusNormal"/>
            </w:pPr>
            <w:r>
              <w:t>0,5 балла - если 2 журнала;</w:t>
            </w:r>
          </w:p>
          <w:p w:rsidR="00000000" w:rsidRDefault="00AF4AF4">
            <w:pPr>
              <w:pStyle w:val="ConsPlusNormal"/>
            </w:pPr>
            <w:r>
              <w:t>1 балл - если 3 и более журналов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lastRenderedPageBreak/>
              <w:t>1.3. Обеспечение соблюдения гражданскими служащими запретов, ограничений и требований, установленных в целях противодействия коррупции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Проведение оценки коррупционных рисков, на основе которой формируется, обновляется перечень </w:t>
            </w:r>
            <w:r>
              <w:lastRenderedPageBreak/>
              <w:t>должностей, замещение которых связано с коррупционным риском, не реже одного раза в год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оценка коррупционных рисков не проводилась;</w:t>
            </w:r>
          </w:p>
          <w:p w:rsidR="00000000" w:rsidRDefault="00AF4AF4">
            <w:pPr>
              <w:pStyle w:val="ConsPlusNormal"/>
            </w:pPr>
            <w:r>
              <w:t>1 балл - если оц</w:t>
            </w:r>
            <w:r>
              <w:t xml:space="preserve">енка коррупционных </w:t>
            </w:r>
            <w:r>
              <w:lastRenderedPageBreak/>
              <w:t>рисков проводится не реже одного раза в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1.3.2.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лиц, представивших справки о доходах несвоевременно, а также не представивших их по неуважительной причине, от общего числа лиц, обязанных представлять справки о доходах (в процен</w:t>
            </w:r>
            <w:r>
              <w:t>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3 процента и более;</w:t>
            </w:r>
          </w:p>
          <w:p w:rsidR="00000000" w:rsidRDefault="00AF4AF4">
            <w:pPr>
              <w:pStyle w:val="ConsPlusNormal"/>
            </w:pPr>
            <w:r>
              <w:t>0,5 балла - если менее 3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Уведомление (в течение недели) работниками подразделения, должностным лицом руководителя органа исполнительной власти обо всех случаях непредставления справок о доходах (е</w:t>
            </w:r>
            <w:r>
              <w:t>сли справки о доходах представляются в установленный срок,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уведомления направляются несвоевременно;</w:t>
            </w:r>
          </w:p>
          <w:p w:rsidR="00000000" w:rsidRDefault="00AF4AF4">
            <w:pPr>
              <w:pStyle w:val="ConsPlusNormal"/>
            </w:pPr>
            <w:r>
              <w:t>0,5 балла - если уведомления направляются своевременно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proofErr w:type="gramStart"/>
            <w:r>
              <w:t>Количество выявленных управлением по противодействию коррупции, органами прокуратуры или иными государственными органами случаев замещения должностей (исполнения обязанностей), в том числе временного, связанного с непосредственной подчиненностью или подкон</w:t>
            </w:r>
            <w:r>
              <w:t xml:space="preserve">трольностью в случаях близкого родства или свойства (родители, супруги, дети, братья, сестры, а также братья, сестры, </w:t>
            </w:r>
            <w:r>
              <w:lastRenderedPageBreak/>
              <w:t>родители, дети супругов и супруги детей) (если информация не поступала, балл не ставится)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минус 1 балл за каждый выявленный случай;</w:t>
            </w:r>
          </w:p>
          <w:p w:rsidR="00000000" w:rsidRDefault="00AF4AF4">
            <w:pPr>
              <w:pStyle w:val="ConsPlusNormal"/>
            </w:pPr>
            <w:r>
              <w:t>0 балл</w:t>
            </w:r>
            <w:r>
              <w:t>ов - если информация не поступала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1.3.5.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proofErr w:type="gramStart"/>
            <w:r>
              <w:t>Количество случаев, выявленных управлением по противодействию коррупции, органами прокуратуры или иными государственными органами, нарушения запрета открывать и иметь счета (вклады), хранить наличные денежные сред</w:t>
            </w:r>
            <w:r>
              <w:t>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для отдельных категорий лиц при условии, что данными лицами были поданы достоверные сведен</w:t>
            </w:r>
            <w:r>
              <w:t>ия о доходах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минус 1 балл за каждый выявленный случай;</w:t>
            </w:r>
          </w:p>
          <w:p w:rsidR="00000000" w:rsidRDefault="00AF4AF4">
            <w:pPr>
              <w:pStyle w:val="ConsPlusNormal"/>
            </w:pPr>
            <w:r>
              <w:t>0 баллов - если информация не поступала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1.3.6.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уведомлений представителя нанимателя о выполнении гражданским служащим иной оплачиваемой работы, направленных представителю нанимателя до начала вы</w:t>
            </w:r>
            <w:r>
              <w:t>полнения работы, от общего числа вышеуказанных уведомлений (в процентах) (если иная оплачиваемая работа не выполняется,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менее 90 процентов;</w:t>
            </w:r>
          </w:p>
          <w:p w:rsidR="00000000" w:rsidRDefault="00AF4AF4">
            <w:pPr>
              <w:pStyle w:val="ConsPlusNormal"/>
            </w:pPr>
            <w:r>
              <w:t>0,5 балла - если 90 процентов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t>1.4. Принятие мер по выявлени</w:t>
            </w:r>
            <w:r>
              <w:t xml:space="preserve">ю и устранению причин и условий, способствующих возникновению </w:t>
            </w:r>
            <w:r>
              <w:lastRenderedPageBreak/>
              <w:t>конфликта интересов на гражданской службе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1.4.1.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случаев возможности возникновения (возникновения) конфликта интересов, выявленных подразделением, должностным лицом, к общему количеству случаев возможности возникновения (возникновения) конфликта интересов, выявленных управлением по противодействию к</w:t>
            </w:r>
            <w:r>
              <w:t>оррупции, органами прокуратуры или иными государственными органами (в процентах) (при расчете показателя не учитываются поступившие и рассмотренные комиссией уведомления о возможности возникновения (возникновении) конфликта интересов)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менее</w:t>
            </w:r>
            <w:r>
              <w:t xml:space="preserve"> 90 процентов;</w:t>
            </w:r>
          </w:p>
          <w:p w:rsidR="00000000" w:rsidRDefault="00AF4AF4">
            <w:pPr>
              <w:pStyle w:val="ConsPlusNormal"/>
            </w:pPr>
            <w:r>
              <w:t>1 балл - если 90 процентов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случаев возможности возникновения (возникновения) конфликта интересов, по которым приняты установленные законодательством меры по их предотвращению (урегулированию), от общего числа рассмотрен</w:t>
            </w:r>
            <w:r>
              <w:t xml:space="preserve">ных комиссией случаев возможности возникновения (возникновения) конфликта интересов (в процентах) (если уведомления о возможности возникновения (возникновения) </w:t>
            </w:r>
            <w:r>
              <w:lastRenderedPageBreak/>
              <w:t>конфликта интересов не поступали,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менее 100 проце</w:t>
            </w:r>
            <w:r>
              <w:t>нтов;</w:t>
            </w:r>
          </w:p>
          <w:p w:rsidR="00000000" w:rsidRDefault="00AF4AF4">
            <w:pPr>
              <w:pStyle w:val="ConsPlusNormal"/>
            </w:pPr>
            <w:r>
              <w:t>1,5 балла - если 100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lastRenderedPageBreak/>
              <w:t>1.5. Обеспечение деятельности комиссии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Наличие информации о порядке обращения в комиссию и ее составе на официальном сайте в подразделе, посвященном деятельности комиссии, раздела "Противодействие коррупции"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информация в подразделе отсутствует;</w:t>
            </w:r>
          </w:p>
          <w:p w:rsidR="00000000" w:rsidRDefault="00AF4AF4">
            <w:pPr>
              <w:pStyle w:val="ConsPlusNormal"/>
            </w:pPr>
            <w:r>
              <w:t>0,5 балла - если информация в подразделе размещена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Наличие информации о результатах деятельности комиссии (обзор деятельности комиссии и принятых на ее заседаниях решений (выписок из протоколов </w:t>
            </w:r>
            <w:r>
              <w:t>заседаний), опубликованных без указания персональных данных) на официальном сайте в подразделе, посвященном деятельности комиссии, раздела "Противодействие коррупции"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информация в подразделе отсутствует;</w:t>
            </w:r>
          </w:p>
          <w:p w:rsidR="00000000" w:rsidRDefault="00AF4AF4">
            <w:pPr>
              <w:pStyle w:val="ConsPlusNormal"/>
            </w:pPr>
            <w:r>
              <w:t>0,5 балла - если информация в подраз</w:t>
            </w:r>
            <w:r>
              <w:t>деле размещена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1.5.3.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протоколов заседаний комиссии (выписок из протоколов), направленных в срок руководителю органа исполнительной власти, гражданскому служащему и иным лицам, от общего числа протоколов заседаний комиссии (в процентах)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</w:t>
            </w:r>
            <w:r>
              <w:t>сли менее 90 процентов;</w:t>
            </w:r>
          </w:p>
          <w:p w:rsidR="00000000" w:rsidRDefault="00AF4AF4">
            <w:pPr>
              <w:pStyle w:val="ConsPlusNormal"/>
            </w:pPr>
            <w:r>
              <w:t>0,5 балла - если 90 процентов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1.5.4.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Наличие отдельного дела, в котором хранятся материалы, связанные с работой комиссии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отдельное дело отсутствует;</w:t>
            </w:r>
          </w:p>
          <w:p w:rsidR="00000000" w:rsidRDefault="00AF4AF4">
            <w:pPr>
              <w:pStyle w:val="ConsPlusNormal"/>
            </w:pPr>
            <w:r>
              <w:t xml:space="preserve">0,5 балла - при наличии отдельного </w:t>
            </w:r>
            <w:r>
              <w:lastRenderedPageBreak/>
              <w:t>дела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lastRenderedPageBreak/>
              <w:t>1.6. Оказание гражданским служащим консультативной помощи по вопросам, связанным с применением законодательства Российской Федерации и Ростовской области о противодействии коррупции, а также с подготовкой сообщений о фактах коррупции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Наличие возмож</w:t>
            </w:r>
            <w:r>
              <w:t>ности проведения работниками подразделения, должностным лицом консультаций по вопросам противодействия коррупции в дистанционном режиме (с помощью электронной почты или с использованием специальной электронной формы)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отсутствует возможность</w:t>
            </w:r>
            <w:r>
              <w:t xml:space="preserve"> оказывать консультации в дистанционном режиме;</w:t>
            </w:r>
          </w:p>
          <w:p w:rsidR="00000000" w:rsidRDefault="00AF4AF4">
            <w:pPr>
              <w:pStyle w:val="ConsPlusNormal"/>
            </w:pPr>
            <w:r>
              <w:t>0,5 балла - если имеется возможность оказывать консультации в дистанционном режиме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лиц, поступивших на гражданскую службу в орган исполнительной власти, с которыми работниками подразделения, должностным лицом была проведена беседа (консультация) о возможных причинах возникновения конфликта интересов и мерах по его предотвращению (по</w:t>
            </w:r>
            <w:r>
              <w:t>д роспись), от общего числа лиц, поступивших на гражданскую службу в орган исполнительной власти (в процентах)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менее 100 процентов;</w:t>
            </w:r>
          </w:p>
          <w:p w:rsidR="00000000" w:rsidRDefault="00AF4AF4">
            <w:pPr>
              <w:pStyle w:val="ConsPlusNormal"/>
            </w:pPr>
            <w:r>
              <w:t>1,5 балла - если 100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1.6.3.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proofErr w:type="gramStart"/>
            <w:r>
              <w:t>Доля уволившихся гражданских служащих, в чьи обязанности входило пре</w:t>
            </w:r>
            <w:r>
              <w:t xml:space="preserve">дставление справок о доходах и осуществление функции государственного управления в </w:t>
            </w:r>
            <w:r>
              <w:lastRenderedPageBreak/>
              <w:t>отношении юридических лиц и индивидуальных предпринимателей, которым были разъяснены ограничения на последующее трудоустройство (под роспись), от общего числа уволившихся гр</w:t>
            </w:r>
            <w:r>
              <w:t>ажданских служащих, в чьи обязанности входило представление справок о доходах и осуществление функции государственного управления в отношении юридических лиц и индивидуальных предпринимателей (в</w:t>
            </w:r>
            <w:proofErr w:type="gramEnd"/>
            <w:r>
              <w:t xml:space="preserve"> </w:t>
            </w:r>
            <w:proofErr w:type="gramStart"/>
            <w:r>
              <w:t>процентах</w:t>
            </w:r>
            <w:proofErr w:type="gramEnd"/>
            <w:r>
              <w:t>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менее 100 процентов;</w:t>
            </w:r>
          </w:p>
          <w:p w:rsidR="00000000" w:rsidRDefault="00AF4AF4">
            <w:pPr>
              <w:pStyle w:val="ConsPlusNormal"/>
            </w:pPr>
            <w:r>
              <w:t>0,5 балла - е</w:t>
            </w:r>
            <w:r>
              <w:t>сли 100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lastRenderedPageBreak/>
              <w:t>1.7. Обеспечение соблюдения в органе исполнительной власти законных прав и интересов гражданского служащего, сообщившего о ставшем ему известном факте коррупции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1.7.1.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proofErr w:type="gramStart"/>
            <w:r>
              <w:t xml:space="preserve">Применение мер дисциплинарной ответственности к гражданскому служащему, сообщившему в правоохранительные, иные государственные органы или средства массовой информации о ставших ему известными фактах коррупции (в случае совершения этим лицом в течение года </w:t>
            </w:r>
            <w:r>
              <w:t>после указанного сообщения дисциплинарного проступка), без предварительного рассмотрения вопроса о привлечении к дисциплинарной ответственности на заседании комиссии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минус 5 баллов за каждый имеющийся факт;</w:t>
            </w:r>
          </w:p>
          <w:p w:rsidR="00000000" w:rsidRDefault="00AF4AF4">
            <w:pPr>
              <w:pStyle w:val="ConsPlusNormal"/>
            </w:pPr>
            <w:r>
              <w:t>0 баллов - если факты отсутствуют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lastRenderedPageBreak/>
              <w:t>1.8. Обеспече</w:t>
            </w:r>
            <w:r>
              <w:t>ние реализации гражданскими служащими обязанности уведомлять представителя нанимателя (работодателя),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</w:t>
            </w:r>
            <w:r>
              <w:t>ений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1.8.1.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Наличие правового акта органа исполнительной власти, регламентирующего порядок уведомления о фактах обращения в целях склонения гражданских служащих к совершению коррупционных правонарушении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правовой акт отсутствует;</w:t>
            </w:r>
          </w:p>
          <w:p w:rsidR="00000000" w:rsidRDefault="00AF4AF4">
            <w:pPr>
              <w:pStyle w:val="ConsPlusNormal"/>
            </w:pPr>
            <w:r>
              <w:t>1 балл - е</w:t>
            </w:r>
            <w:r>
              <w:t>сли правовой акт принят органом исполнительной власти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1.8.2.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поступивших уведомлений представителя нанимателя о фактах обращения в целях склонения гражданских служащих к совершению коррупционных правонарушений, по которым подразделением, должностным лицом организована соответствующая проверка, от общего числа п</w:t>
            </w:r>
            <w:r>
              <w:t>оступивших уведомлений представителя нанимателя о фактах обращения в целях склонения гражданских служащих к совершению коррупционных правонарушений (в процентах)</w:t>
            </w:r>
          </w:p>
          <w:p w:rsidR="00000000" w:rsidRDefault="00AF4AF4">
            <w:pPr>
              <w:pStyle w:val="ConsPlusNormal"/>
            </w:pPr>
            <w:r>
              <w:t>(если уведомления представителя нанимателя о фактах обращения в целях склонения гражданских сл</w:t>
            </w:r>
            <w:r>
              <w:t xml:space="preserve">ужащих к совершению коррупционных правонарушений не поступали, то ставится максимальный </w:t>
            </w:r>
            <w:r>
              <w:lastRenderedPageBreak/>
              <w:t>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менее 100 процентов;</w:t>
            </w:r>
          </w:p>
          <w:p w:rsidR="00000000" w:rsidRDefault="00AF4AF4">
            <w:pPr>
              <w:pStyle w:val="ConsPlusNormal"/>
            </w:pPr>
            <w:r>
              <w:t>1,5 балла - если 100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lastRenderedPageBreak/>
              <w:t xml:space="preserve">1.9. Осуществление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проверок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1.9.1.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Доля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проверок, при п</w:t>
            </w:r>
            <w:r>
              <w:t>роведении которых были направлены запросы (в том числе в кредитные организации, налоговые органы и органы, осуществляющие государственную регистрацию прав на недвижимое имущество и сделок с ним) в государственные органы и организации, от общего числа прове</w:t>
            </w:r>
            <w:r>
              <w:t xml:space="preserve">денных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проверок (в процентах)</w:t>
            </w:r>
          </w:p>
          <w:p w:rsidR="00000000" w:rsidRDefault="00AF4AF4">
            <w:pPr>
              <w:pStyle w:val="ConsPlusNormal"/>
            </w:pPr>
            <w:r>
              <w:t xml:space="preserve">(если проведение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проверок не требовалось,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менее 90 процентов;</w:t>
            </w:r>
          </w:p>
          <w:p w:rsidR="00000000" w:rsidRDefault="00AF4AF4">
            <w:pPr>
              <w:pStyle w:val="ConsPlusNormal"/>
            </w:pPr>
            <w:r>
              <w:t>2 балла - если 90 процентов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1.9.2.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Доля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проверок, проведенных в установленный срок, от общего числа проведенных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проверок (в процентах)</w:t>
            </w:r>
          </w:p>
          <w:p w:rsidR="00000000" w:rsidRDefault="00AF4AF4">
            <w:pPr>
              <w:pStyle w:val="ConsPlusNormal"/>
            </w:pPr>
            <w:r>
              <w:t>(если проведение проверок не требовалось,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менее 95 процентов;</w:t>
            </w:r>
          </w:p>
          <w:p w:rsidR="00000000" w:rsidRDefault="00AF4AF4">
            <w:pPr>
              <w:pStyle w:val="ConsPlusNormal"/>
            </w:pPr>
            <w:r>
              <w:t>1,5 балла -</w:t>
            </w:r>
            <w:r>
              <w:t xml:space="preserve"> если 95 процентов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1.9.3.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Доля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проверок, основанием для проведения которых послужила информация, представленная работником подразделения, должностным лицом </w:t>
            </w:r>
            <w:r>
              <w:lastRenderedPageBreak/>
              <w:t>по итогам анализа справок о доходах, представленных гражданскими служащи</w:t>
            </w:r>
            <w:r>
              <w:t xml:space="preserve">ми, от общего числа проведенных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проверок (в процентах)</w:t>
            </w:r>
          </w:p>
          <w:p w:rsidR="00000000" w:rsidRDefault="00AF4AF4">
            <w:pPr>
              <w:pStyle w:val="ConsPlusNormal"/>
            </w:pPr>
            <w:r>
              <w:t>(если проведение проверок не требовалось,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менее 50 процентов;</w:t>
            </w:r>
          </w:p>
          <w:p w:rsidR="00000000" w:rsidRDefault="00AF4AF4">
            <w:pPr>
              <w:pStyle w:val="ConsPlusNormal"/>
            </w:pPr>
            <w:r>
              <w:t>1,5 балла - если 50 процентов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1.9.4.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лиц, поступивших на гр</w:t>
            </w:r>
            <w:r>
              <w:t>ажданскую службу, сведения о которых проанализированы на предмет соблюдения запрета на занятие предпринимательской деятельностью, от общего числа лиц, поступивших на гражданскую службу (в процентах)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менее 75 процентов;</w:t>
            </w:r>
          </w:p>
          <w:p w:rsidR="00000000" w:rsidRDefault="00AF4AF4">
            <w:pPr>
              <w:pStyle w:val="ConsPlusNormal"/>
            </w:pPr>
            <w:r>
              <w:t>0,5 балла - если от 7</w:t>
            </w:r>
            <w:r>
              <w:t>5 до 100 процентов;</w:t>
            </w:r>
          </w:p>
          <w:p w:rsidR="00000000" w:rsidRDefault="00AF4AF4">
            <w:pPr>
              <w:pStyle w:val="ConsPlusNormal"/>
            </w:pPr>
            <w:r>
              <w:t>1,5 балла - если 100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1.9.5.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proofErr w:type="gramStart"/>
            <w:r>
              <w:t>Доля сообщений работодателей о заключении трудового договора или гражданско-правового договора (гражданско-правовых договоров) в течение месяца стоимостью более ста тысяч рублей с гражданином, замещавшим должности гражданской службы, перечень которых утвер</w:t>
            </w:r>
            <w:r>
              <w:t xml:space="preserve">жден </w:t>
            </w:r>
            <w:hyperlink r:id="rId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Ростовской области от 22.03.2012 N 220, проанализированных в целях выявления лиц, не получивших согласия комиссии, от общего числ</w:t>
            </w:r>
            <w:r>
              <w:t xml:space="preserve">а поступивших сообщений работодателей о заключении </w:t>
            </w:r>
            <w:r>
              <w:lastRenderedPageBreak/>
              <w:t>трудового договора или гражданско-правового договора (гражданско-правовых</w:t>
            </w:r>
            <w:proofErr w:type="gramEnd"/>
            <w:r>
              <w:t xml:space="preserve"> договоров) (в процентах)</w:t>
            </w:r>
          </w:p>
          <w:p w:rsidR="00000000" w:rsidRDefault="00AF4AF4">
            <w:pPr>
              <w:pStyle w:val="ConsPlusNormal"/>
            </w:pPr>
            <w:r>
              <w:t>(если сообщения не поступали,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менее 75 процентов;</w:t>
            </w:r>
          </w:p>
          <w:p w:rsidR="00000000" w:rsidRDefault="00AF4AF4">
            <w:pPr>
              <w:pStyle w:val="ConsPlusNormal"/>
            </w:pPr>
            <w:r>
              <w:t>0,5 балла</w:t>
            </w:r>
            <w:r>
              <w:t xml:space="preserve"> - если от 75 до 100 процентов;</w:t>
            </w:r>
          </w:p>
          <w:p w:rsidR="00000000" w:rsidRDefault="00AF4AF4">
            <w:pPr>
              <w:pStyle w:val="ConsPlusNormal"/>
            </w:pPr>
            <w:r>
              <w:t>1,5 балла - если 100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lastRenderedPageBreak/>
              <w:t>1.10. Подготовка в пределах своей компетенции проектов правовых актов по вопросам противодействия коррупции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1.10.1.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Наличие нормативных правовых актов по вопросам противодействия коррупции, </w:t>
            </w:r>
            <w:r>
              <w:t>в том числе:</w:t>
            </w:r>
          </w:p>
          <w:p w:rsidR="00000000" w:rsidRDefault="00AF4AF4">
            <w:pPr>
              <w:pStyle w:val="ConsPlusNormal"/>
            </w:pPr>
            <w:r>
              <w:t>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</w:t>
            </w:r>
            <w:r>
              <w:t>остей, сдачи и оценки подарка, реализации (выкупа) и зачисления средств, вырученных от его реализации;</w:t>
            </w:r>
          </w:p>
          <w:p w:rsidR="00000000" w:rsidRDefault="00AF4AF4">
            <w:pPr>
              <w:pStyle w:val="ConsPlusNormal"/>
            </w:pPr>
            <w:r>
              <w:t xml:space="preserve">порядка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правовых актов органа исполнительной власти;</w:t>
            </w:r>
          </w:p>
          <w:p w:rsidR="00000000" w:rsidRDefault="00AF4AF4">
            <w:pPr>
              <w:pStyle w:val="ConsPlusNormal"/>
            </w:pPr>
            <w:r>
              <w:t>порядка работы комиссии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менее 2 документов;</w:t>
            </w:r>
          </w:p>
          <w:p w:rsidR="00000000" w:rsidRDefault="00AF4AF4">
            <w:pPr>
              <w:pStyle w:val="ConsPlusNormal"/>
            </w:pPr>
            <w:r>
              <w:t>0,5 балла - если 2 документа;</w:t>
            </w:r>
          </w:p>
          <w:p w:rsidR="00000000" w:rsidRDefault="00AF4AF4">
            <w:pPr>
              <w:pStyle w:val="ConsPlusNormal"/>
            </w:pPr>
            <w:r>
              <w:t>1 балл - если 3 и более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1.10.2.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Наличие утвержденного плана </w:t>
            </w:r>
            <w:r>
              <w:lastRenderedPageBreak/>
              <w:t>противодействия коррупции на действующий период с учетом специфики деятельности органа исполнительной власти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 xml:space="preserve">0 баллов - если план противодействия </w:t>
            </w:r>
            <w:r>
              <w:lastRenderedPageBreak/>
              <w:t>коррупц</w:t>
            </w:r>
            <w:r>
              <w:t>ии на действующий период утвержден без учета специфики органа исполнительной власти или не утвержден;</w:t>
            </w:r>
          </w:p>
          <w:p w:rsidR="00000000" w:rsidRDefault="00AF4AF4">
            <w:pPr>
              <w:pStyle w:val="ConsPlusNormal"/>
            </w:pPr>
            <w:r>
              <w:t>1,5 балла - если план противодействия коррупции на действующий период утвержден с учетом специфики деятельности органа исполнительной власти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1.10.3.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Неи</w:t>
            </w:r>
            <w:r>
              <w:t>сполнение в срок мероприятий, включенных в план противодействия коррупции органа исполнительной власти на действующий период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минус 1 балл за каждое не исполненное в срок мероприятие;</w:t>
            </w:r>
          </w:p>
          <w:p w:rsidR="00000000" w:rsidRDefault="00AF4AF4">
            <w:pPr>
              <w:pStyle w:val="ConsPlusNormal"/>
            </w:pPr>
            <w:r>
              <w:t>0 баллов - если все мероприятия выполнены в срок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t xml:space="preserve">1.11. Анализ сведений </w:t>
            </w:r>
            <w:r>
              <w:t>о доходах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лиц, представивших сведения о доходах с техническими ошибками, которые были выявлены после окончания срока, отведенного на внесение изменений, от общего числа лиц, обязанных представлять такие сведения (в процентах)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5 процентов и более;</w:t>
            </w:r>
          </w:p>
          <w:p w:rsidR="00000000" w:rsidRDefault="00AF4AF4">
            <w:pPr>
              <w:pStyle w:val="ConsPlusNormal"/>
            </w:pPr>
            <w:r>
              <w:t>1 балл - если менее 5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сведений о доходах, в отношении которых был проведен анализ, от общего числа лиц, обязанных представлять сведения о доходах (в процентах)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95 процентов и мен</w:t>
            </w:r>
            <w:r>
              <w:t>ее;</w:t>
            </w:r>
          </w:p>
          <w:p w:rsidR="00000000" w:rsidRDefault="00AF4AF4">
            <w:pPr>
              <w:pStyle w:val="ConsPlusNormal"/>
            </w:pPr>
            <w:r>
              <w:t>0,5 балла - если более 95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1.11.3.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Сопоставление при проведении анализа сведений о доходах за </w:t>
            </w:r>
            <w:r>
              <w:lastRenderedPageBreak/>
              <w:t>отчетный период со сведениями о доходах за три предшествующих отчетных периода (в случае их наличия), а также с иной имеющейся в распоряжении орган</w:t>
            </w:r>
            <w:r>
              <w:t xml:space="preserve">а исполнительной власти информацией об имущественном положении лица, представившего сведения о доходах, полномочиях, и иных лицах, получение и </w:t>
            </w:r>
            <w:proofErr w:type="gramStart"/>
            <w:r>
              <w:t>обработка</w:t>
            </w:r>
            <w:proofErr w:type="gramEnd"/>
            <w:r>
              <w:t xml:space="preserve"> которой не противоречит законодательству Российской Федерации и Ростовской области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свед</w:t>
            </w:r>
            <w:r>
              <w:t>ения о доходах не сопоставляются;</w:t>
            </w:r>
          </w:p>
          <w:p w:rsidR="00000000" w:rsidRDefault="00AF4AF4">
            <w:pPr>
              <w:pStyle w:val="ConsPlusNormal"/>
            </w:pPr>
            <w:r>
              <w:lastRenderedPageBreak/>
              <w:t>0,5 балла - если сведения о доходах сопоставляются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lastRenderedPageBreak/>
              <w:t>1.12. Участие в пределах своей компетенции в обеспечении размещения информации, содержащейся в справках о доходах, на</w:t>
            </w:r>
            <w:r>
              <w:t xml:space="preserve"> официальном сайте, а также в обеспечении предоставления такой информации общероссийским средствам массовой информации для опубликования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1.12.1.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Опубликование на официальном сайте информации, содержащейся в справках о доходах за отчетный период, в порядке</w:t>
            </w:r>
            <w:r>
              <w:t>, объеме и в срок, установленные нормативным правовым актом Ростовской области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информация опубликована с нарушением порядка, объема, за пределами срока или не опубликована;</w:t>
            </w:r>
          </w:p>
          <w:p w:rsidR="00000000" w:rsidRDefault="00AF4AF4">
            <w:pPr>
              <w:pStyle w:val="ConsPlusNormal"/>
            </w:pPr>
            <w:r>
              <w:t>0,5 балла - если информация опубликована в порядке, объеме и в срок</w:t>
            </w:r>
            <w:r>
              <w:t>, установленный нормативным правовым актом Ростовской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1.12.2.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Наличие на официальном сайте информации, содержащейся в справке о доходах за отчетный период, а также содержащейся в справках о доходах за предшествующие отчетные периоды, </w:t>
            </w:r>
            <w:r>
              <w:lastRenderedPageBreak/>
              <w:t>без ограниче</w:t>
            </w:r>
            <w:r>
              <w:t>ний доступа в машиночитаемом формате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информация размещена с ограничением доступа и (или) не в машиночитаемом формате или не размещена;</w:t>
            </w:r>
          </w:p>
          <w:p w:rsidR="00000000" w:rsidRDefault="00AF4AF4">
            <w:pPr>
              <w:pStyle w:val="ConsPlusNormal"/>
            </w:pPr>
            <w:r>
              <w:t xml:space="preserve">0,5 балла - если информация размещена </w:t>
            </w:r>
            <w:r>
              <w:lastRenderedPageBreak/>
              <w:t>без ограничений доступа в машиночитаемом формате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1.12.3.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Опубликование на официальном сайте информации, содержащейся в уточненных справках о доходах, в установленный нормативным правовым актом Ростовской области срок (если уточненные справки о доходах не представлялись,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0 баллов - </w:t>
            </w:r>
            <w:r>
              <w:t>если информация не опубликована в установленный нормативным правовым актом Ростовской области срок;</w:t>
            </w:r>
          </w:p>
          <w:p w:rsidR="00000000" w:rsidRDefault="00AF4AF4">
            <w:pPr>
              <w:pStyle w:val="ConsPlusNormal"/>
            </w:pPr>
            <w:r>
              <w:t xml:space="preserve">0,5 балла - если </w:t>
            </w:r>
            <w:proofErr w:type="gramStart"/>
            <w:r>
              <w:t>опубликована</w:t>
            </w:r>
            <w:proofErr w:type="gramEnd"/>
            <w:r>
              <w:t xml:space="preserve"> в установленный нормативным правовым актом Ростовской области срок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3"/>
            </w:pPr>
            <w:r>
              <w:t>1.13. Осуществление иных функций в области противодействи</w:t>
            </w:r>
            <w:r>
              <w:t>я коррупции в соответствии с законодательством Российской Федерации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1.13.1.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Размещение на официальном сайте контактной информации (формы обратной связи, адреса для направления письменных обращений и прочее) для направления информации о фактах коррупции ил</w:t>
            </w:r>
            <w:r>
              <w:t>и нарушения гражданскими служащими требований к служебному поведению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0 баллов - если контактная информация на </w:t>
            </w:r>
            <w:proofErr w:type="gramStart"/>
            <w:r>
              <w:t>официальном</w:t>
            </w:r>
            <w:proofErr w:type="gramEnd"/>
            <w:r>
              <w:t xml:space="preserve"> сайта отсутствует;</w:t>
            </w:r>
          </w:p>
          <w:p w:rsidR="00000000" w:rsidRDefault="00AF4AF4">
            <w:pPr>
              <w:pStyle w:val="ConsPlusNormal"/>
            </w:pPr>
            <w:r>
              <w:t>0,5 балла - если контактная информация на официальном сайте размещена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1.13.2.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Функционирование в органе исполнительной власти "горячей линии" ("телефона доверия") по вопросам противодействия коррупции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"телефон доверия" не функционирует;</w:t>
            </w:r>
          </w:p>
          <w:p w:rsidR="00000000" w:rsidRDefault="00AF4AF4">
            <w:pPr>
              <w:pStyle w:val="ConsPlusNormal"/>
            </w:pPr>
            <w:r>
              <w:t>1 балл - если "телефон доверия" функционирует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1.13.3.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Проведение проверок выпол</w:t>
            </w:r>
            <w:r>
              <w:t xml:space="preserve">нения организациями, созданными для выполнения задач, поставленных перед органом исполнительной власти, </w:t>
            </w:r>
            <w:r>
              <w:lastRenderedPageBreak/>
              <w:t xml:space="preserve">требований </w:t>
            </w:r>
            <w:hyperlink r:id="rId18" w:history="1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от </w:t>
            </w:r>
            <w:r>
              <w:t>25.12.2008 N 273-ФЗ "О противодействии коррупции" (если организаций нет,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0,5 балла - если проверка проводится в соответствии с утвержденным планом на отчетный период;</w:t>
            </w:r>
          </w:p>
          <w:p w:rsidR="00000000" w:rsidRDefault="00AF4AF4">
            <w:pPr>
              <w:pStyle w:val="ConsPlusNormal"/>
            </w:pPr>
            <w:r>
              <w:t xml:space="preserve">1,5 балла - если в отчетном периоде </w:t>
            </w:r>
            <w:r>
              <w:lastRenderedPageBreak/>
              <w:t>были проведены плановы</w:t>
            </w:r>
            <w:r>
              <w:t>е и внеплановые проверки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1.13.4.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Проведение органом исполнительной власти в отчетном периоде мероприятий, направленных на повышение эффективности противодействия коррупции при осуществлении закупок товаров, работ, услуг для обеспечения государственных ну</w:t>
            </w:r>
            <w:r>
              <w:t>жд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1,5 балла - если мероприятия были проведены;</w:t>
            </w:r>
          </w:p>
          <w:p w:rsidR="00000000" w:rsidRDefault="00AF4AF4">
            <w:pPr>
              <w:pStyle w:val="ConsPlusNormal"/>
            </w:pPr>
            <w:r>
              <w:t>минус 2 балла - если мероприятия не проводились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Суммарный балл по разделу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2"/>
            </w:pPr>
            <w:r>
              <w:t xml:space="preserve">2. Показатели деятельности подразделений, должностных лиц по </w:t>
            </w:r>
            <w:proofErr w:type="spellStart"/>
            <w:r>
              <w:t>антикоррупционному</w:t>
            </w:r>
            <w:proofErr w:type="spellEnd"/>
            <w:r>
              <w:t xml:space="preserve"> просвещению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гражданских служащих, ознакомленных с правовыми актами в сфере противодействия коррупции, содержащимися в перечне правовых актов в сфере противодействия коррупции, обязательном для ознакомления, от общего числа гражданских служащих (в процентах)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</w:t>
            </w:r>
            <w:r>
              <w:t>лов - если менее 75 процентов;</w:t>
            </w:r>
          </w:p>
          <w:p w:rsidR="00000000" w:rsidRDefault="00AF4AF4">
            <w:pPr>
              <w:pStyle w:val="ConsPlusNormal"/>
            </w:pPr>
            <w:r>
              <w:t>0,7 балла - если от 75 до 85 процентов;</w:t>
            </w:r>
          </w:p>
          <w:p w:rsidR="00000000" w:rsidRDefault="00AF4AF4">
            <w:pPr>
              <w:pStyle w:val="ConsPlusNormal"/>
            </w:pPr>
            <w:r>
              <w:t>1,5 балла - если от 85 процентов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Наличие в органе исполни</w:t>
            </w:r>
            <w:r>
              <w:t xml:space="preserve">тельной власти стенда с информацией, отражающей актуальные вопросы профилактики коррупции (локальные, нормативные правовые акты, </w:t>
            </w:r>
            <w:r>
              <w:lastRenderedPageBreak/>
              <w:t>методические рекомендации, памятки, способ сообщения в органы прокуратуры и иные государственные органы информации о фактах кор</w:t>
            </w:r>
            <w:r>
              <w:t>рупционного поведения гражданских служащих и другое)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0 баллов - если стенд отсутствует;</w:t>
            </w:r>
          </w:p>
          <w:p w:rsidR="00000000" w:rsidRDefault="00AF4AF4">
            <w:pPr>
              <w:pStyle w:val="ConsPlusNormal"/>
            </w:pPr>
            <w:r>
              <w:t>1,5 балла - при наличии стенда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Проведение подразделением, должностным лицом вводных лекций, иных ознакомительных мероприятий по вопросам противодействия коррупци</w:t>
            </w:r>
            <w:r>
              <w:t>и для лиц, поступающих на гражданскую службу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вводные лекции не проводятся;</w:t>
            </w:r>
          </w:p>
          <w:p w:rsidR="00000000" w:rsidRDefault="00AF4AF4">
            <w:pPr>
              <w:pStyle w:val="ConsPlusNormal"/>
            </w:pPr>
            <w:r>
              <w:t>1,5 балла - если вводные лекции проводятся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Проведение подразделением, должностным лицом лекций, семинаров и иных обучающих мероприятий по вопросам противодейс</w:t>
            </w:r>
            <w:r>
              <w:t>твия коррупции для гражданских служащих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мероприятия не проводились;</w:t>
            </w:r>
          </w:p>
          <w:p w:rsidR="00000000" w:rsidRDefault="00AF4AF4">
            <w:pPr>
              <w:pStyle w:val="ConsPlusNormal"/>
            </w:pPr>
            <w:r>
              <w:t>0,7 балла - если проведено 1 - 2 мероприятия;</w:t>
            </w:r>
          </w:p>
          <w:p w:rsidR="00000000" w:rsidRDefault="00AF4AF4">
            <w:pPr>
              <w:pStyle w:val="ConsPlusNormal"/>
            </w:pPr>
            <w:r>
              <w:t>2 балла - если проведено 3 и более мероприятий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Осуществление подразделением, должностным лицом контроля усвоения получе</w:t>
            </w:r>
            <w:r>
              <w:t>нных гражданскими служащими знаний по вопросам противодействия коррупции (тестирование)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тестирование не проводилось;</w:t>
            </w:r>
          </w:p>
          <w:p w:rsidR="00000000" w:rsidRDefault="00AF4AF4">
            <w:pPr>
              <w:pStyle w:val="ConsPlusNormal"/>
            </w:pPr>
            <w:r>
              <w:t>1,5 балла - если тестирование проводилось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Разработка подразделением, должностным лицом памяток, пособий и иных методических материалов по вопросам противодействия коррупции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методические материалы отсутствуют;</w:t>
            </w:r>
          </w:p>
          <w:p w:rsidR="00000000" w:rsidRDefault="00AF4AF4">
            <w:pPr>
              <w:pStyle w:val="ConsPlusNormal"/>
            </w:pPr>
            <w:r>
              <w:t>2 балла - если подразделением, должностным лицом разработаны методические</w:t>
            </w:r>
            <w:r>
              <w:t xml:space="preserve"> материалы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Проведение в органе исполнительной власти совещаний со всеми гражданскими служащими об изменениях законодательства о противодействии коррупции (если проведение совещаний не требовалось,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совещ</w:t>
            </w:r>
            <w:r>
              <w:t>ания не проводятся;</w:t>
            </w:r>
          </w:p>
          <w:p w:rsidR="00000000" w:rsidRDefault="00AF4AF4">
            <w:pPr>
              <w:pStyle w:val="ConsPlusNormal"/>
            </w:pPr>
            <w:r>
              <w:t>1,5 балла - если совещания проводятся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Проведение в органе исполнительной власти совещаний, семинаров, "круглых столов" и иных мероприятий с руководителями и иными работниками подведомственных организаций по вопросам исполнения за</w:t>
            </w:r>
            <w:r>
              <w:t>конодательства о противодействии коррупции (если организаций нет,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мероприятия не проводились;</w:t>
            </w:r>
          </w:p>
          <w:p w:rsidR="00000000" w:rsidRDefault="00AF4AF4">
            <w:pPr>
              <w:pStyle w:val="ConsPlusNormal"/>
            </w:pPr>
            <w:r>
              <w:t>0,7 балла - если участие приняли представители менее 75 процентов подведомственных организаций;</w:t>
            </w:r>
          </w:p>
          <w:p w:rsidR="00000000" w:rsidRDefault="00AF4AF4">
            <w:pPr>
              <w:pStyle w:val="ConsPlusNormal"/>
            </w:pPr>
            <w:r>
              <w:t>2 балла - если учас</w:t>
            </w:r>
            <w:r>
              <w:t>тие приняли представители 75 и более процентов подведомственных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Наличие в разделе официального сайта "Противодействие коррупции" подраздела для подведомственных организаций по вопросам противодействия коррупции (если организаций нет,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подраздел отсутствует;</w:t>
            </w:r>
          </w:p>
          <w:p w:rsidR="00000000" w:rsidRDefault="00AF4AF4">
            <w:pPr>
              <w:pStyle w:val="ConsPlusNormal"/>
            </w:pPr>
            <w:r>
              <w:t>1,5 балла - если</w:t>
            </w:r>
            <w:r>
              <w:t xml:space="preserve"> подраздел создан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Суммарный балл по разделу 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2"/>
            </w:pPr>
            <w:r>
              <w:t>3. Обеспечение информационной открытости деятельности органа исполнительной власти по противодействию коррупции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Простота доступа к разделу официального сайта "Противодействие </w:t>
            </w:r>
            <w:r>
              <w:lastRenderedPageBreak/>
              <w:t>коррупции" (количество переходов по гиперссылке, необходимое для доступа к нему с главной страницы)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 xml:space="preserve">0 баллов - если </w:t>
            </w:r>
            <w:proofErr w:type="gramStart"/>
            <w:r>
              <w:t>два и более переходов</w:t>
            </w:r>
            <w:proofErr w:type="gramEnd"/>
            <w:r>
              <w:t>;</w:t>
            </w:r>
          </w:p>
          <w:p w:rsidR="00000000" w:rsidRDefault="00AF4AF4">
            <w:pPr>
              <w:pStyle w:val="ConsPlusNormal"/>
            </w:pPr>
            <w:r>
              <w:t>1 балл - если менее двух переходов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Наличие в по</w:t>
            </w:r>
            <w:r>
              <w:t>дразделе "Нормативные правовые и иные акты в сфере противодействия коррупции" раздела "Противодействие коррупции" официального сайта списка гиперссылок нормативных правовых актов и иных актов (локальных нормативных актов) по вопросам противодействия корруп</w:t>
            </w:r>
            <w:r>
              <w:t>ции с приложением файлов, содержащих полный те</w:t>
            </w:r>
            <w:proofErr w:type="gramStart"/>
            <w:r>
              <w:t>кст пр</w:t>
            </w:r>
            <w:proofErr w:type="gramEnd"/>
            <w:r>
              <w:t>авового акта в действующей редакции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подраздел не содержит гиперссылок с полным текстом правовых актов в действующей редакции;</w:t>
            </w:r>
          </w:p>
          <w:p w:rsidR="00000000" w:rsidRDefault="00AF4AF4">
            <w:pPr>
              <w:pStyle w:val="ConsPlusNormal"/>
            </w:pPr>
            <w:r>
              <w:t xml:space="preserve">1 балл - если подраздел содержит гиперссылки с полным текстом </w:t>
            </w:r>
            <w:r>
              <w:t>правовых актов в действующей редакции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 от 25.07.2022 N 620)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Наличие в подразделе "</w:t>
            </w:r>
            <w:proofErr w:type="spellStart"/>
            <w:r>
              <w:t>Антикорру</w:t>
            </w:r>
            <w:r>
              <w:t>пционная</w:t>
            </w:r>
            <w:proofErr w:type="spellEnd"/>
            <w:r>
              <w:t xml:space="preserve"> экспертиза" раздела "Противодействие коррупции" официального сайта гиперссылки, перекрестной с гиперссылкой, при переходе по которой осуществляется доступ к официальному сайту, созданному для размещения информации о подготовке органами исполнитель</w:t>
            </w:r>
            <w:r>
              <w:t>ной власти проектов нормативных правовых актов и результатах их общественного обсуждения (</w:t>
            </w:r>
            <w:proofErr w:type="spellStart"/>
            <w:r>
              <w:t>regulation.donland.ru</w:t>
            </w:r>
            <w:proofErr w:type="spellEnd"/>
            <w:r>
              <w:t>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гиперссылка отсутствует;</w:t>
            </w:r>
          </w:p>
          <w:p w:rsidR="00000000" w:rsidRDefault="00AF4AF4">
            <w:pPr>
              <w:pStyle w:val="ConsPlusNormal"/>
            </w:pPr>
            <w:r>
              <w:t>1,5 балла - если подраздел содержит гиперссылку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Наличие в разделе "Противодействие коррупции" официального сайта гиперссылки, перекрестной с гиперссылкой, при переходе по которой осуществляется доступ к подразделу "Обращения граждан", </w:t>
            </w:r>
            <w:proofErr w:type="gramStart"/>
            <w:r>
              <w:t>включающему</w:t>
            </w:r>
            <w:proofErr w:type="gramEnd"/>
            <w:r>
              <w:t xml:space="preserve"> в том числе информацию о:</w:t>
            </w:r>
          </w:p>
          <w:p w:rsidR="00000000" w:rsidRDefault="00AF4AF4">
            <w:pPr>
              <w:pStyle w:val="ConsPlusNormal"/>
            </w:pPr>
            <w:r>
              <w:t xml:space="preserve">нормативном правовом </w:t>
            </w:r>
            <w:proofErr w:type="gramStart"/>
            <w:r>
              <w:t>акте</w:t>
            </w:r>
            <w:proofErr w:type="gramEnd"/>
            <w:r>
              <w:t>, регл</w:t>
            </w:r>
            <w:r>
              <w:t>аментирующем порядок рассмотрения обращений граждан;</w:t>
            </w:r>
          </w:p>
          <w:p w:rsidR="00000000" w:rsidRDefault="00AF4AF4">
            <w:pPr>
              <w:pStyle w:val="ConsPlusNormal"/>
            </w:pPr>
            <w:proofErr w:type="gramStart"/>
            <w:r>
              <w:t>способах для граждан и юридических лиц беспрепятственно направлять свои обращения в орган исполнительной власти (информация о работе "горячей линии", "телефона доверия", отправке почтовых сообщений, форм</w:t>
            </w:r>
            <w:r>
              <w:t>а направления сообщений гражданами и организациями через официальный сайт)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гиперссылка отсутствует;</w:t>
            </w:r>
          </w:p>
          <w:p w:rsidR="00000000" w:rsidRDefault="00AF4AF4">
            <w:pPr>
              <w:pStyle w:val="ConsPlusNormal"/>
            </w:pPr>
            <w:r>
              <w:t>1,5 балла - если раздел содержит гиперссылку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Суммарный балл по разделу 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2"/>
            </w:pPr>
            <w:r>
              <w:t>4. Показатели результативности деятельности подразделений, долж</w:t>
            </w:r>
            <w:r>
              <w:t>ностных лиц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Доля обращений граждан, содержащих сведения о </w:t>
            </w:r>
            <w:r>
              <w:t xml:space="preserve">совершении гражданскими служащими коррупционных правонарушений, по которым в течение 5 рабочих дней с момента получения информации подразделением, должностным лицом </w:t>
            </w:r>
            <w:r>
              <w:lastRenderedPageBreak/>
              <w:t xml:space="preserve">инициирована </w:t>
            </w:r>
            <w:proofErr w:type="spellStart"/>
            <w:r>
              <w:t>антикоррупционная</w:t>
            </w:r>
            <w:proofErr w:type="spellEnd"/>
            <w:r>
              <w:t xml:space="preserve"> проверка, от общего числа вышеуказанных обращений граждан (в</w:t>
            </w:r>
            <w:r>
              <w:t xml:space="preserve"> процентах)</w:t>
            </w:r>
          </w:p>
          <w:p w:rsidR="00000000" w:rsidRDefault="00AF4AF4">
            <w:pPr>
              <w:pStyle w:val="ConsPlusNormal"/>
            </w:pPr>
            <w:r>
              <w:t>(если обращения граждан, содержащих сведения о совершении гражданскими служащими коррупционных правонарушений в отчетном периоде, не поступали,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2 балла - если менее 90 процентов;</w:t>
            </w:r>
          </w:p>
          <w:p w:rsidR="00000000" w:rsidRDefault="00AF4AF4">
            <w:pPr>
              <w:pStyle w:val="ConsPlusNormal"/>
            </w:pPr>
            <w:r>
              <w:t>5 баллов - если 90 процентов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Доля случаев возбуждения </w:t>
            </w:r>
            <w:proofErr w:type="gramStart"/>
            <w:r>
              <w:t>в отношении гражданских служащих дел о привлечении к уголовной ответственности за совершение преступлений коррупционной направленности по материалам</w:t>
            </w:r>
            <w:proofErr w:type="gramEnd"/>
            <w:r>
              <w:t>, направленным подразделением, должностным лицом в правоохранительные органы</w:t>
            </w:r>
            <w:r>
              <w:t>, от общего числа материалов, направленных в правоохранительные органы (в процентах)</w:t>
            </w:r>
          </w:p>
          <w:p w:rsidR="00000000" w:rsidRDefault="00AF4AF4">
            <w:pPr>
              <w:pStyle w:val="ConsPlusNormal"/>
            </w:pPr>
            <w:r>
              <w:t>(если в отчетном периоде основания для направления подразделением, должностным лицом материалов в правоохранительные органы отсутствовали,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2 ба</w:t>
            </w:r>
            <w:r>
              <w:t>лла - если менее 90 процентов;</w:t>
            </w:r>
          </w:p>
          <w:p w:rsidR="00000000" w:rsidRDefault="00AF4AF4">
            <w:pPr>
              <w:pStyle w:val="ConsPlusNormal"/>
            </w:pPr>
            <w:r>
              <w:t>5 баллов - если 90 процентов и более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Доля гражданских служащих, в отношении которых управлением по </w:t>
            </w:r>
            <w:r>
              <w:lastRenderedPageBreak/>
              <w:t>противодействию коррупции, органами прокуратуры, иными государственными органами в отчетном периоде выявлены случаи пре</w:t>
            </w:r>
            <w:r>
              <w:t>дставления неполных (недостоверных) сведений о доходах, от общего числа гражданских служащих, в чьи обязанности входит представление сведений о доходах (в процентах) (если проверка не осуществлялась,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2 балла - если 15 процентов и более;</w:t>
            </w:r>
          </w:p>
          <w:p w:rsidR="00000000" w:rsidRDefault="00AF4AF4">
            <w:pPr>
              <w:pStyle w:val="ConsPlusNormal"/>
            </w:pPr>
            <w:r>
              <w:t>5 баллов - если менее 15 процентов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Доля гражданских служащих, в отношении которых управлением по противодействию коррупции, органами прокуратуры, иными государственными органами в отчетном периоде выявлены случаи</w:t>
            </w:r>
            <w:r>
              <w:t xml:space="preserve"> несоблюдения иных запретов и ограничений, связанных с прохождением гражданской службы, от общего числа гражданских служащих (если проверка не осуществлялась, то ставится максимальный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2 балла - если 15 процентов и более;</w:t>
            </w:r>
          </w:p>
          <w:p w:rsidR="00000000" w:rsidRDefault="00AF4AF4">
            <w:pPr>
              <w:pStyle w:val="ConsPlusNormal"/>
            </w:pPr>
            <w:r>
              <w:t>5 баллов - если менее 15 проц</w:t>
            </w:r>
            <w:r>
              <w:t>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Количество случаев восстановления гражданских служащих </w:t>
            </w:r>
            <w:proofErr w:type="gramStart"/>
            <w:r>
              <w:t xml:space="preserve">в должности/отмены приказа о наложении взыскания по результатам оспаривания взысканий за совершение </w:t>
            </w:r>
            <w:r>
              <w:lastRenderedPageBreak/>
              <w:t>коррупционных правонарушений по причине</w:t>
            </w:r>
            <w:proofErr w:type="gramEnd"/>
            <w:r>
              <w:t xml:space="preserve"> нарушения порядка привлечения к ответственности </w:t>
            </w:r>
            <w:r>
              <w:t>(несоблюдение сроков проведения проверки и так далее)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lastRenderedPageBreak/>
              <w:t>минус 2 балла за каждый случай;</w:t>
            </w:r>
          </w:p>
          <w:p w:rsidR="00000000" w:rsidRDefault="00AF4AF4">
            <w:pPr>
              <w:pStyle w:val="ConsPlusNormal"/>
            </w:pPr>
            <w:r>
              <w:t>0 баллов - если случаи отсутствуют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proofErr w:type="gramStart"/>
            <w:r>
              <w:t>Количество случаев восстановления гражданских служащих в должности/отмены приказа о наложении взыскания по результатам оспариван</w:t>
            </w:r>
            <w:r>
              <w:t>ия взысканий за совершение коррупционных правонарушений по причине нарушения порядка привлечения к ответственности (по причине незаконности самой меры ответственности (отсутствие состава правонарушения, несоответствия совершенного нарушения и меры ответств</w:t>
            </w:r>
            <w:r>
              <w:t>енности)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минус 5 баллов за каждый случай;</w:t>
            </w:r>
          </w:p>
          <w:p w:rsidR="00000000" w:rsidRDefault="00AF4AF4">
            <w:pPr>
              <w:pStyle w:val="ConsPlusNormal"/>
            </w:pPr>
            <w:r>
              <w:t>0 баллов - если случаи отсутствуют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Количество случаев, когда суд первой или апелляционной инстанции пришел к выводу о незаконности </w:t>
            </w:r>
            <w:proofErr w:type="gramStart"/>
            <w:r>
              <w:t>решения комиссии/порядка проведения ее заседания/порядка формирования состава комиссии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минус 2 балла за каждый случай;</w:t>
            </w:r>
          </w:p>
          <w:p w:rsidR="00000000" w:rsidRDefault="00AF4AF4">
            <w:pPr>
              <w:pStyle w:val="ConsPlusNormal"/>
            </w:pPr>
            <w:r>
              <w:t>0 баллов - если случаи отсутствуют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Количество случаев, когда суд первой или апелляционной инстанции пришел к выводу о незаконности порядка проведения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проверки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минус 2 балла за каждый случай;</w:t>
            </w:r>
          </w:p>
          <w:p w:rsidR="00000000" w:rsidRDefault="00AF4AF4">
            <w:pPr>
              <w:pStyle w:val="ConsPlusNormal"/>
            </w:pPr>
            <w:r>
              <w:t>0 баллов - если случаи отсутствуют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lastRenderedPageBreak/>
              <w:t>4.9.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случаев отмены решения предс</w:t>
            </w:r>
            <w:r>
              <w:t>тавителя нанимателя</w:t>
            </w:r>
            <w:proofErr w:type="gramEnd"/>
            <w:r>
              <w:t xml:space="preserve"> о выборе меры предотвращения и (или) урегулирования конфликта интересов по результатам обжалования такого решения в комиссии по трудовым спорам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минус 1 балл за каждый случай;</w:t>
            </w:r>
          </w:p>
          <w:p w:rsidR="00000000" w:rsidRDefault="00AF4AF4">
            <w:pPr>
              <w:pStyle w:val="ConsPlusNormal"/>
            </w:pPr>
            <w:r>
              <w:t>0 баллов - если случаи отсутствуют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случаев</w:t>
            </w:r>
            <w:r>
              <w:t xml:space="preserve"> отмены решения представителя нанимателя</w:t>
            </w:r>
            <w:proofErr w:type="gramEnd"/>
            <w:r>
              <w:t xml:space="preserve"> о выборе меры предотвращения и (или) урегулирования конфликта интересов по результатам обжалования такого решения в суде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минус 1 балл за каждый случай;</w:t>
            </w:r>
          </w:p>
          <w:p w:rsidR="00000000" w:rsidRDefault="00AF4AF4">
            <w:pPr>
              <w:pStyle w:val="ConsPlusNormal"/>
            </w:pPr>
            <w:r>
              <w:t>0 баллов - если случаи отсутствуют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Суммарный балл по разделу 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10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  <w:outlineLvl w:val="2"/>
            </w:pPr>
            <w:r>
              <w:t xml:space="preserve">5. Показатель, определенный по итогам </w:t>
            </w:r>
            <w:proofErr w:type="spellStart"/>
            <w:r>
              <w:t>онлайн-опроса</w:t>
            </w:r>
            <w:proofErr w:type="spellEnd"/>
          </w:p>
        </w:tc>
      </w:tr>
      <w:tr w:rsidR="00000000"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 xml:space="preserve">Оценка работы по противодействию коррупции, проводимой подразделением, должностным лицом в органе исполнительной власти, которая дана по результатам </w:t>
            </w:r>
            <w:proofErr w:type="spellStart"/>
            <w:r>
              <w:t>онлайн-опроса</w:t>
            </w:r>
            <w:proofErr w:type="spellEnd"/>
            <w:r>
              <w:t>, проводимо</w:t>
            </w:r>
            <w:r>
              <w:t>го в режиме реального времени на официальном сайте, - высокий уровень, средний уровень, низкий уровень (при равном количестве голосов начисляется более высокий балл)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0 баллов - если низкий уровень;</w:t>
            </w:r>
          </w:p>
          <w:p w:rsidR="00000000" w:rsidRDefault="00AF4AF4">
            <w:pPr>
              <w:pStyle w:val="ConsPlusNormal"/>
            </w:pPr>
            <w:r>
              <w:t>10 баллов - если средний уровень;</w:t>
            </w:r>
          </w:p>
          <w:p w:rsidR="00000000" w:rsidRDefault="00AF4AF4">
            <w:pPr>
              <w:pStyle w:val="ConsPlusNormal"/>
            </w:pPr>
            <w:r>
              <w:t>20 баллов - если высокий уровень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Суммарный балл по разделу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  <w:r>
              <w:t>Итоговый балл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</w:tbl>
    <w:p w:rsidR="00000000" w:rsidRDefault="00AF4AF4">
      <w:pPr>
        <w:pStyle w:val="ConsPlusNormal"/>
        <w:sectPr w:rsidR="00000000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ind w:firstLine="540"/>
        <w:jc w:val="both"/>
      </w:pPr>
      <w:r>
        <w:t>Примечание.</w:t>
      </w:r>
    </w:p>
    <w:p w:rsidR="00000000" w:rsidRDefault="00AF4AF4">
      <w:pPr>
        <w:pStyle w:val="ConsPlusNormal"/>
        <w:spacing w:before="240"/>
        <w:ind w:firstLine="540"/>
        <w:jc w:val="both"/>
      </w:pPr>
      <w:proofErr w:type="spellStart"/>
      <w:r>
        <w:t>Онлайн-опрос</w:t>
      </w:r>
      <w:proofErr w:type="spellEnd"/>
      <w:r>
        <w:t xml:space="preserve"> осуществляется в режиме реального времени на официальном сайте в течение отчетного периода.</w:t>
      </w:r>
    </w:p>
    <w:p w:rsidR="00000000" w:rsidRDefault="00AF4AF4">
      <w:pPr>
        <w:pStyle w:val="ConsPlusNormal"/>
        <w:spacing w:before="240"/>
        <w:ind w:firstLine="540"/>
        <w:jc w:val="both"/>
      </w:pPr>
      <w:proofErr w:type="gramStart"/>
      <w:r>
        <w:t>В подразделе "Доклады, отчеты, обзоры" раздела "Противодействие коррупции" официального сайта размещаются:</w:t>
      </w:r>
      <w:proofErr w:type="gramEnd"/>
    </w:p>
    <w:p w:rsidR="00000000" w:rsidRDefault="00AF4AF4">
      <w:pPr>
        <w:pStyle w:val="ConsPlusNormal"/>
        <w:spacing w:before="240"/>
        <w:ind w:firstLine="540"/>
        <w:jc w:val="both"/>
      </w:pPr>
      <w:r>
        <w:t>вопрос: "Как Вы оцениваете работу, проводиму</w:t>
      </w:r>
      <w:r>
        <w:t>ю подразделением (должностными лицами) по противодействию коррупции (наименование органа исполнительной власти) в 20... году?";</w:t>
      </w:r>
    </w:p>
    <w:p w:rsidR="00000000" w:rsidRDefault="00AF4AF4">
      <w:pPr>
        <w:pStyle w:val="ConsPlusNormal"/>
        <w:spacing w:before="240"/>
        <w:ind w:firstLine="540"/>
        <w:jc w:val="both"/>
      </w:pPr>
      <w:proofErr w:type="gramStart"/>
      <w:r>
        <w:t>варианты ответов ("высокий уровень", "средний уровень", "низкий уровень") с возможностью проголосовать за один из них (с последу</w:t>
      </w:r>
      <w:r>
        <w:t>ющим отображением результата голосования);</w:t>
      </w:r>
      <w:proofErr w:type="gramEnd"/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итоговый результат голосования (по состоянию на 31 декабря), не удаляемый по завершении </w:t>
      </w:r>
      <w:proofErr w:type="spellStart"/>
      <w:r>
        <w:t>онлайн-опроса</w:t>
      </w:r>
      <w:proofErr w:type="spellEnd"/>
      <w:r>
        <w:t xml:space="preserve"> из подраздела "Доклады, отчеты, обзоры" раздела "Противодействие коррупции" официального сайта.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Информационное </w:t>
      </w:r>
      <w:r>
        <w:t xml:space="preserve">оповещение населения о проведении </w:t>
      </w:r>
      <w:proofErr w:type="spellStart"/>
      <w:r>
        <w:t>онлайн-опроса</w:t>
      </w:r>
      <w:proofErr w:type="spellEnd"/>
      <w:r>
        <w:t xml:space="preserve"> осуществляется в течение всего отчетного периода через средства массовой информации и (или) иными способами (размещение на официальном сайте, информационном стенде в органе исполнительной власти).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 xml:space="preserve">Требования </w:t>
      </w:r>
      <w:r>
        <w:t xml:space="preserve">к количеству и субъектной принадлежности лиц, участвующих в </w:t>
      </w:r>
      <w:proofErr w:type="gramStart"/>
      <w:r>
        <w:t>проводимом</w:t>
      </w:r>
      <w:proofErr w:type="gramEnd"/>
      <w:r>
        <w:t xml:space="preserve"> органами исполнительной власти </w:t>
      </w:r>
      <w:proofErr w:type="spellStart"/>
      <w:r>
        <w:t>онлайн-опросе</w:t>
      </w:r>
      <w:proofErr w:type="spellEnd"/>
      <w:r>
        <w:t>, не предъявляются.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Используемые сокращения:</w:t>
      </w:r>
    </w:p>
    <w:p w:rsidR="00000000" w:rsidRDefault="00AF4AF4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антикоррупционная</w:t>
      </w:r>
      <w:proofErr w:type="spellEnd"/>
      <w:r>
        <w:t xml:space="preserve"> проверка - проверка, предусмотренная </w:t>
      </w:r>
      <w:hyperlink r:id="rId22" w:history="1">
        <w:r>
          <w:rPr>
            <w:color w:val="0000FF"/>
          </w:rPr>
          <w:t>Порядком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государственной гражданской службы Ростовской области, и лицами, з</w:t>
      </w:r>
      <w:r>
        <w:t>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Ростовской области от 26.09.2013 N 610;</w:t>
      </w:r>
      <w:proofErr w:type="gramEnd"/>
    </w:p>
    <w:p w:rsidR="00000000" w:rsidRDefault="00AF4AF4">
      <w:pPr>
        <w:pStyle w:val="ConsPlusNormal"/>
        <w:spacing w:before="240"/>
        <w:ind w:firstLine="540"/>
        <w:jc w:val="both"/>
      </w:pPr>
      <w:r>
        <w:t>гражданская служба - государственная гражданская служ</w:t>
      </w:r>
      <w:r>
        <w:t>ба Ростовской области;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гражданский служащий - государственный гражданский служащий органа исполнительной власти Ростовской области;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должностное лицо - должностное лицо органа исполнительной власти Ростовской области, ответственное за работу по профилактике</w:t>
      </w:r>
      <w:r>
        <w:t xml:space="preserve"> коррупционных и иных правонарушений;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комиссия - комиссия органа исполнительной власти Ростовской области по соблюдению требований к служебному поведению и урегулированию конфликта интересов;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орган исполнительной власти - орган исполнительной власти Ростов</w:t>
      </w:r>
      <w:r>
        <w:t>ской области;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официальный сайт - официальный сайт органа исполнительной власти Ростовской области, расположенный в информационно-телекоммуникационной сети "Интернет";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lastRenderedPageBreak/>
        <w:t>подразделение - подразделение органа исполнительной власти Ростовской области по профилак</w:t>
      </w:r>
      <w:r>
        <w:t>тике коррупционных и иных правонарушений;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сведения о доходах - сведения о доходах, об имуществе и обязательствах имущественного характера;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справка о доходах - справка о доходах, расходах, об имуществе и обязательствах имущественного характера;</w:t>
      </w:r>
    </w:p>
    <w:p w:rsidR="00000000" w:rsidRDefault="00AF4AF4">
      <w:pPr>
        <w:pStyle w:val="ConsPlusNormal"/>
        <w:spacing w:before="240"/>
        <w:ind w:firstLine="540"/>
        <w:jc w:val="both"/>
      </w:pPr>
      <w:r>
        <w:t>управление п</w:t>
      </w:r>
      <w:r>
        <w:t>о противодействию коррупции - управление по противодействию коррупции при Губернаторе Ростовской области.</w:t>
      </w: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right"/>
        <w:outlineLvl w:val="1"/>
      </w:pPr>
      <w:r>
        <w:t>Приложение N 2</w:t>
      </w:r>
    </w:p>
    <w:p w:rsidR="00000000" w:rsidRDefault="00AF4AF4">
      <w:pPr>
        <w:pStyle w:val="ConsPlusNormal"/>
        <w:jc w:val="right"/>
      </w:pPr>
      <w:r>
        <w:t>к Порядку</w:t>
      </w:r>
    </w:p>
    <w:p w:rsidR="00000000" w:rsidRDefault="00AF4AF4">
      <w:pPr>
        <w:pStyle w:val="ConsPlusNormal"/>
        <w:jc w:val="right"/>
      </w:pPr>
      <w:r>
        <w:t>осуществления мониторинга</w:t>
      </w:r>
    </w:p>
    <w:p w:rsidR="00000000" w:rsidRDefault="00AF4AF4">
      <w:pPr>
        <w:pStyle w:val="ConsPlusNormal"/>
        <w:jc w:val="right"/>
      </w:pPr>
      <w:r>
        <w:t>деятельности подразделений</w:t>
      </w:r>
    </w:p>
    <w:p w:rsidR="00000000" w:rsidRDefault="00AF4AF4">
      <w:pPr>
        <w:pStyle w:val="ConsPlusNormal"/>
        <w:jc w:val="right"/>
      </w:pPr>
      <w:proofErr w:type="gramStart"/>
      <w:r>
        <w:t>(должностных лиц, ответственных</w:t>
      </w:r>
      <w:proofErr w:type="gramEnd"/>
    </w:p>
    <w:p w:rsidR="00000000" w:rsidRDefault="00AF4AF4">
      <w:pPr>
        <w:pStyle w:val="ConsPlusNormal"/>
        <w:jc w:val="right"/>
      </w:pPr>
      <w:r>
        <w:t>за работу) по профилактике</w:t>
      </w:r>
    </w:p>
    <w:p w:rsidR="00000000" w:rsidRDefault="00AF4AF4">
      <w:pPr>
        <w:pStyle w:val="ConsPlusNormal"/>
        <w:jc w:val="right"/>
      </w:pPr>
      <w:r>
        <w:t>коррупционных и иных правонарушений</w:t>
      </w:r>
    </w:p>
    <w:p w:rsidR="00000000" w:rsidRDefault="00AF4AF4">
      <w:pPr>
        <w:pStyle w:val="ConsPlusNormal"/>
        <w:jc w:val="right"/>
      </w:pPr>
      <w:r>
        <w:t>органов исполнительной власти</w:t>
      </w:r>
    </w:p>
    <w:p w:rsidR="00000000" w:rsidRDefault="00AF4AF4">
      <w:pPr>
        <w:pStyle w:val="ConsPlusNormal"/>
        <w:jc w:val="right"/>
      </w:pPr>
      <w:r>
        <w:t>Ростовской области</w:t>
      </w:r>
    </w:p>
    <w:p w:rsidR="00000000" w:rsidRDefault="00AF4AF4">
      <w:pPr>
        <w:pStyle w:val="ConsPlusNormal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center"/>
      </w:pPr>
      <w:bookmarkStart w:id="4" w:name="Par558"/>
      <w:bookmarkEnd w:id="4"/>
      <w:r>
        <w:t>РЕЙТИНГ</w:t>
      </w:r>
    </w:p>
    <w:p w:rsidR="00000000" w:rsidRDefault="00AF4AF4">
      <w:pPr>
        <w:pStyle w:val="ConsPlusNormal"/>
        <w:jc w:val="center"/>
      </w:pPr>
      <w:r>
        <w:t>подразделений (должностных лиц, ответственных за работу)</w:t>
      </w:r>
    </w:p>
    <w:p w:rsidR="00000000" w:rsidRDefault="00AF4AF4">
      <w:pPr>
        <w:pStyle w:val="ConsPlusNormal"/>
        <w:jc w:val="center"/>
      </w:pPr>
      <w:r>
        <w:t>по профилактике коррупционных и иных правонарушений органов</w:t>
      </w:r>
    </w:p>
    <w:p w:rsidR="00000000" w:rsidRDefault="00AF4AF4">
      <w:pPr>
        <w:pStyle w:val="ConsPlusNormal"/>
        <w:jc w:val="center"/>
      </w:pPr>
      <w:r>
        <w:t>исполнительной власти Ростовской области</w:t>
      </w:r>
    </w:p>
    <w:p w:rsidR="00000000" w:rsidRDefault="00AF4A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020"/>
        <w:gridCol w:w="1020"/>
        <w:gridCol w:w="1020"/>
        <w:gridCol w:w="1020"/>
        <w:gridCol w:w="1020"/>
        <w:gridCol w:w="1474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Наименование органа исполнительной власти Ростовской области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Суммарный балл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Итоговый балл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по разделу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по разделу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по разделу 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по разделу 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по разделу 5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4AF4">
            <w:pPr>
              <w:pStyle w:val="ConsPlusNormal"/>
            </w:pPr>
          </w:p>
        </w:tc>
      </w:tr>
    </w:tbl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jc w:val="both"/>
      </w:pPr>
    </w:p>
    <w:p w:rsidR="00000000" w:rsidRDefault="00AF4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F4AF4">
      <w:pPr>
        <w:spacing w:after="0" w:line="240" w:lineRule="auto"/>
      </w:pPr>
      <w:r>
        <w:separator/>
      </w:r>
    </w:p>
  </w:endnote>
  <w:endnote w:type="continuationSeparator" w:id="0">
    <w:p w:rsidR="00000000" w:rsidRDefault="00AF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4A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AF4AF4" w:rsidTr="00AF4AF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4AF4" w:rsidRDefault="00AF4AF4" w:rsidP="00AF4AF4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F4AF4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4A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4633"/>
    </w:tblGrid>
    <w:tr w:rsidR="00AF4AF4" w:rsidTr="00AF4AF4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4AF4" w:rsidRDefault="00AF4AF4" w:rsidP="00AF4AF4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F4AF4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4A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AF4AF4" w:rsidTr="00AF4AF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4AF4" w:rsidRDefault="00AF4AF4" w:rsidP="00AF4AF4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F4AF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F4AF4">
      <w:pPr>
        <w:spacing w:after="0" w:line="240" w:lineRule="auto"/>
      </w:pPr>
      <w:r>
        <w:separator/>
      </w:r>
    </w:p>
  </w:footnote>
  <w:footnote w:type="continuationSeparator" w:id="0">
    <w:p w:rsidR="00000000" w:rsidRDefault="00AF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4AF4" w:rsidP="00AF4AF4">
    <w:pPr>
      <w:pStyle w:val="ConsPlusNormal"/>
      <w:pBdr>
        <w:bottom w:val="single" w:sz="12" w:space="0" w:color="auto"/>
      </w:pBd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</w:tblGrid>
    <w:tr w:rsidR="00AF4AF4" w:rsidTr="00AF4AF4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8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4AF4" w:rsidRDefault="00AF4AF4" w:rsidP="00AF4AF4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AF4A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F4AF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4AF4" w:rsidP="00AF4AF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000000" w:rsidRDefault="00AF4AF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F7CA7"/>
    <w:rsid w:val="00AF4AF4"/>
    <w:rsid w:val="00B1043D"/>
    <w:rsid w:val="00C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A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F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4AF4"/>
  </w:style>
  <w:style w:type="paragraph" w:styleId="a7">
    <w:name w:val="footer"/>
    <w:basedOn w:val="a"/>
    <w:link w:val="a8"/>
    <w:uiPriority w:val="99"/>
    <w:semiHidden/>
    <w:unhideWhenUsed/>
    <w:rsid w:val="00AF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73252&amp;date=20.05.2024&amp;dst=100333&amp;field=134" TargetMode="External"/><Relationship Id="rId13" Type="http://schemas.openxmlformats.org/officeDocument/2006/relationships/hyperlink" Target="https://login.consultant.ru/link/?req=doc&amp;base=RLAW186&amp;n=91440&amp;date=20.05.2024&amp;dst=100017&amp;field=134" TargetMode="External"/><Relationship Id="rId18" Type="http://schemas.openxmlformats.org/officeDocument/2006/relationships/hyperlink" Target="https://login.consultant.ru/link/?req=doc&amp;base=LAW&amp;n=464894&amp;date=20.05.2024&amp;dst=90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RLAW186&amp;n=135092&amp;date=20.05.2024" TargetMode="External"/><Relationship Id="rId12" Type="http://schemas.openxmlformats.org/officeDocument/2006/relationships/hyperlink" Target="https://login.consultant.ru/link/?req=doc&amp;base=RLAW186&amp;n=126313&amp;date=20.05.2024&amp;dst=100169&amp;field=134" TargetMode="External"/><Relationship Id="rId17" Type="http://schemas.openxmlformats.org/officeDocument/2006/relationships/hyperlink" Target="https://login.consultant.ru/link/?req=doc&amp;base=RLAW186&amp;n=138765&amp;date=20.05.202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ate=20.05.2024" TargetMode="External"/><Relationship Id="rId11" Type="http://schemas.openxmlformats.org/officeDocument/2006/relationships/hyperlink" Target="https://login.consultant.ru/link/?req=doc&amp;base=RLAW186&amp;n=91440&amp;date=20.05.2024&amp;dst=100015&amp;field=134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hyperlink" Target="https://login.consultant.ru/link/?req=doc&amp;base=RLAW186&amp;n=122853&amp;date=20.05.2024&amp;dst=100058&amp;field=134" TargetMode="External"/><Relationship Id="rId19" Type="http://schemas.openxmlformats.org/officeDocument/2006/relationships/hyperlink" Target="https://login.consultant.ru/link/?req=doc&amp;base=RLAW186&amp;n=122853&amp;date=20.05.2024&amp;dst=10005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91440&amp;date=20.05.2024&amp;dst=100012&amp;field=134" TargetMode="External"/><Relationship Id="rId14" Type="http://schemas.openxmlformats.org/officeDocument/2006/relationships/hyperlink" Target="https://login.consultant.ru/link/?req=doc&amp;base=RLAW186&amp;n=98920&amp;date=20.05.2024&amp;dst=100053&amp;field=134" TargetMode="External"/><Relationship Id="rId22" Type="http://schemas.openxmlformats.org/officeDocument/2006/relationships/hyperlink" Target="https://login.consultant.ru/link/?req=doc&amp;base=RLAW186&amp;n=126405&amp;date=20.05.2024&amp;dst=10021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5523</Words>
  <Characters>41372</Characters>
  <Application>Microsoft Office Word</Application>
  <DocSecurity>2</DocSecurity>
  <Lines>344</Lines>
  <Paragraphs>93</Paragraphs>
  <ScaleCrop>false</ScaleCrop>
  <Company>КонсультантПлюс Версия 4023.00.50</Company>
  <LinksUpToDate>false</LinksUpToDate>
  <CharactersWithSpaces>46802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20.07.2016 N 524(ред. от 09.12.2022)"О мониторинге деятельности подразделений (должностных лиц, ответственных за работу) по профилактике коррупционных и иных правонарушений органов исполнительной власти Ростовской области</dc:title>
  <dc:creator>Брунилин</dc:creator>
  <cp:lastModifiedBy>Брунилин</cp:lastModifiedBy>
  <cp:revision>3</cp:revision>
  <dcterms:created xsi:type="dcterms:W3CDTF">2024-05-20T14:37:00Z</dcterms:created>
  <dcterms:modified xsi:type="dcterms:W3CDTF">2024-05-20T14:40:00Z</dcterms:modified>
</cp:coreProperties>
</file>